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89C9F" w14:textId="6C461131" w:rsidR="00713850" w:rsidRDefault="00713850" w:rsidP="006A3C98">
      <w:pPr>
        <w:pStyle w:val="Prrafodelista"/>
        <w:ind w:left="0"/>
        <w:jc w:val="center"/>
        <w:rPr>
          <w:rFonts w:cstheme="minorHAnsi"/>
          <w:b/>
          <w:bCs/>
          <w:color w:val="242424"/>
          <w:sz w:val="32"/>
          <w:szCs w:val="32"/>
          <w:shd w:val="clear" w:color="auto" w:fill="FFFFFF"/>
        </w:rPr>
      </w:pPr>
      <w:r w:rsidRPr="00713850">
        <w:rPr>
          <w:rFonts w:cstheme="minorHAnsi"/>
          <w:b/>
          <w:bCs/>
          <w:color w:val="242424"/>
          <w:sz w:val="32"/>
          <w:szCs w:val="32"/>
          <w:shd w:val="clear" w:color="auto" w:fill="FFFFFF"/>
        </w:rPr>
        <w:t>Metaverso, criptomonedas y herramientas para digitalizar la hostelería española, a debate en HIP 2022</w:t>
      </w:r>
    </w:p>
    <w:p w14:paraId="570E665B" w14:textId="77777777" w:rsidR="00713850" w:rsidRPr="00713850" w:rsidRDefault="00713850" w:rsidP="00713850">
      <w:pPr>
        <w:pStyle w:val="Prrafodelista"/>
        <w:ind w:left="0"/>
        <w:jc w:val="center"/>
        <w:rPr>
          <w:rFonts w:cstheme="minorHAnsi"/>
          <w:b/>
          <w:bCs/>
          <w:color w:val="FF0000"/>
          <w:shd w:val="clear" w:color="auto" w:fill="FFFFFF"/>
        </w:rPr>
      </w:pPr>
    </w:p>
    <w:p w14:paraId="489335A6" w14:textId="4C4F19E2" w:rsidR="006A3C98" w:rsidRDefault="006A3C98" w:rsidP="006A3C98">
      <w:pPr>
        <w:pStyle w:val="Prrafodelista"/>
        <w:ind w:left="0"/>
        <w:jc w:val="center"/>
        <w:rPr>
          <w:rFonts w:eastAsia="Calibri" w:cstheme="minorHAnsi"/>
          <w:b/>
          <w:bCs/>
          <w:sz w:val="24"/>
          <w:szCs w:val="24"/>
        </w:rPr>
      </w:pPr>
      <w:r w:rsidRPr="006A3C98">
        <w:rPr>
          <w:rFonts w:eastAsia="Calibri" w:cstheme="minorHAnsi"/>
          <w:b/>
          <w:bCs/>
          <w:sz w:val="24"/>
          <w:szCs w:val="24"/>
        </w:rPr>
        <w:t>Como novedad de esta edición, el Hospitality 4.0 Congress analizará por primera vez las oportunidades del pago con bitcoins y del metaverso en el entorno hostelero</w:t>
      </w:r>
    </w:p>
    <w:p w14:paraId="11A0BE1C" w14:textId="5EA9E4D4" w:rsidR="00DC0D6C" w:rsidRDefault="00DC0D6C" w:rsidP="006A3C98">
      <w:pPr>
        <w:pStyle w:val="Prrafodelista"/>
        <w:ind w:left="0"/>
        <w:jc w:val="center"/>
        <w:rPr>
          <w:rFonts w:eastAsia="Calibri" w:cstheme="minorHAnsi"/>
          <w:b/>
          <w:bCs/>
          <w:sz w:val="24"/>
          <w:szCs w:val="24"/>
        </w:rPr>
      </w:pPr>
    </w:p>
    <w:p w14:paraId="36BC7CBF" w14:textId="43C1890B" w:rsidR="00DC0D6C" w:rsidRPr="006A3C98" w:rsidRDefault="00DC0D6C" w:rsidP="006A3C98">
      <w:pPr>
        <w:pStyle w:val="Prrafodelista"/>
        <w:ind w:left="0"/>
        <w:jc w:val="center"/>
        <w:rPr>
          <w:rFonts w:cstheme="minorHAnsi"/>
          <w:b/>
          <w:bCs/>
          <w:sz w:val="28"/>
          <w:szCs w:val="28"/>
          <w:shd w:val="clear" w:color="auto" w:fill="FFFFFF"/>
        </w:rPr>
      </w:pPr>
      <w:r>
        <w:rPr>
          <w:rFonts w:eastAsia="Calibri" w:cstheme="minorHAnsi"/>
          <w:b/>
          <w:bCs/>
          <w:sz w:val="24"/>
          <w:szCs w:val="24"/>
        </w:rPr>
        <w:t>El 51% de los hosteleros consideran la digitalización un factor clave en sus negocios, pero muchos todavía no han decidido su inversión en tecnología a corto plazo</w:t>
      </w:r>
    </w:p>
    <w:p w14:paraId="271415C0" w14:textId="77777777" w:rsidR="006A3C98" w:rsidRDefault="006A3C98" w:rsidP="00713850">
      <w:pPr>
        <w:pStyle w:val="Prrafodelista"/>
        <w:ind w:left="0"/>
        <w:jc w:val="center"/>
        <w:rPr>
          <w:rFonts w:eastAsia="Calibri" w:cstheme="minorHAnsi"/>
          <w:b/>
          <w:bCs/>
          <w:color w:val="FF0000"/>
          <w:sz w:val="24"/>
          <w:szCs w:val="24"/>
        </w:rPr>
      </w:pPr>
    </w:p>
    <w:p w14:paraId="6FE8739F" w14:textId="4B82F2C2" w:rsidR="00713850" w:rsidRPr="002B6C43" w:rsidRDefault="002B6C43" w:rsidP="00713850">
      <w:pPr>
        <w:pStyle w:val="Prrafodelista"/>
        <w:ind w:left="0"/>
        <w:jc w:val="center"/>
        <w:rPr>
          <w:rFonts w:eastAsia="Calibri" w:cstheme="minorHAnsi"/>
          <w:b/>
          <w:bCs/>
          <w:sz w:val="24"/>
          <w:szCs w:val="24"/>
        </w:rPr>
      </w:pPr>
      <w:r w:rsidRPr="002B6C43">
        <w:rPr>
          <w:rFonts w:eastAsia="Calibri" w:cstheme="minorHAnsi"/>
          <w:b/>
          <w:bCs/>
          <w:sz w:val="24"/>
          <w:szCs w:val="24"/>
        </w:rPr>
        <w:t xml:space="preserve">Del 7 al 9 de marzo, HIP vuelve a IFEMA Madrid para definir la Horeca de esta década de la mano de más de </w:t>
      </w:r>
      <w:r w:rsidR="00CE6626">
        <w:rPr>
          <w:rFonts w:eastAsia="Calibri" w:cstheme="minorHAnsi"/>
          <w:b/>
          <w:bCs/>
          <w:sz w:val="24"/>
          <w:szCs w:val="24"/>
        </w:rPr>
        <w:t>5</w:t>
      </w:r>
      <w:r w:rsidRPr="002B6C43">
        <w:rPr>
          <w:rFonts w:eastAsia="Calibri" w:cstheme="minorHAnsi"/>
          <w:b/>
          <w:bCs/>
          <w:sz w:val="24"/>
          <w:szCs w:val="24"/>
        </w:rPr>
        <w:t>00 firmas expositoras y 450 expertos internacionales</w:t>
      </w:r>
    </w:p>
    <w:p w14:paraId="347C1C6E" w14:textId="77777777" w:rsidR="00713850" w:rsidRPr="00713850" w:rsidRDefault="00713850" w:rsidP="00713850">
      <w:pPr>
        <w:pStyle w:val="Prrafodelista"/>
        <w:ind w:left="0"/>
        <w:jc w:val="center"/>
        <w:rPr>
          <w:rFonts w:eastAsia="Calibri" w:cstheme="minorHAnsi"/>
          <w:b/>
          <w:bCs/>
          <w:sz w:val="24"/>
          <w:szCs w:val="24"/>
        </w:rPr>
      </w:pPr>
    </w:p>
    <w:p w14:paraId="015ED9AD" w14:textId="77777777" w:rsidR="00230603" w:rsidRPr="00230603" w:rsidRDefault="00230603" w:rsidP="00230603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6EEF88D5" w14:textId="77777777" w:rsidR="00DC0D6C" w:rsidRDefault="00D40691" w:rsidP="00251A55">
      <w:pPr>
        <w:shd w:val="clear" w:color="auto" w:fill="FFFFFF"/>
        <w:spacing w:after="300" w:line="276" w:lineRule="auto"/>
        <w:jc w:val="both"/>
        <w:rPr>
          <w:rFonts w:eastAsia="Calibri" w:cstheme="minorHAnsi"/>
          <w:sz w:val="24"/>
          <w:szCs w:val="24"/>
        </w:rPr>
      </w:pPr>
      <w:r w:rsidRPr="00D40691">
        <w:rPr>
          <w:rFonts w:eastAsia="Calibri" w:cstheme="minorHAnsi"/>
          <w:b/>
          <w:bCs/>
          <w:sz w:val="24"/>
          <w:szCs w:val="24"/>
        </w:rPr>
        <w:t xml:space="preserve">Madrid, </w:t>
      </w:r>
      <w:r w:rsidR="004C71ED" w:rsidRPr="005348F3">
        <w:rPr>
          <w:rFonts w:eastAsia="Calibri" w:cstheme="minorHAnsi"/>
          <w:b/>
          <w:bCs/>
          <w:sz w:val="24"/>
          <w:szCs w:val="24"/>
        </w:rPr>
        <w:t>25</w:t>
      </w:r>
      <w:r w:rsidRPr="00D40691">
        <w:rPr>
          <w:rFonts w:eastAsia="Calibri" w:cstheme="minorHAnsi"/>
          <w:b/>
          <w:bCs/>
          <w:sz w:val="24"/>
          <w:szCs w:val="24"/>
        </w:rPr>
        <w:t xml:space="preserve"> de enero de 2022</w:t>
      </w:r>
      <w:r>
        <w:rPr>
          <w:rFonts w:eastAsia="Calibri" w:cstheme="minorHAnsi"/>
          <w:sz w:val="24"/>
          <w:szCs w:val="24"/>
        </w:rPr>
        <w:t xml:space="preserve"> - </w:t>
      </w:r>
      <w:r w:rsidR="005F0D22">
        <w:rPr>
          <w:rFonts w:eastAsia="Calibri" w:cstheme="minorHAnsi"/>
          <w:sz w:val="24"/>
          <w:szCs w:val="24"/>
        </w:rPr>
        <w:t xml:space="preserve">La digitalización de las empresas de hostelería, una tendencia al </w:t>
      </w:r>
      <w:r w:rsidR="008A04D6">
        <w:rPr>
          <w:rFonts w:eastAsia="Calibri" w:cstheme="minorHAnsi"/>
          <w:sz w:val="24"/>
          <w:szCs w:val="24"/>
        </w:rPr>
        <w:t>alza</w:t>
      </w:r>
      <w:r w:rsidR="005F0D22">
        <w:rPr>
          <w:rFonts w:eastAsia="Calibri" w:cstheme="minorHAnsi"/>
          <w:sz w:val="24"/>
          <w:szCs w:val="24"/>
        </w:rPr>
        <w:t xml:space="preserve"> en los últimos </w:t>
      </w:r>
      <w:proofErr w:type="gramStart"/>
      <w:r w:rsidR="00172B78">
        <w:rPr>
          <w:rFonts w:eastAsia="Calibri" w:cstheme="minorHAnsi"/>
          <w:sz w:val="24"/>
          <w:szCs w:val="24"/>
        </w:rPr>
        <w:t>años,</w:t>
      </w:r>
      <w:proofErr w:type="gramEnd"/>
      <w:r w:rsidR="00172B78">
        <w:rPr>
          <w:rFonts w:eastAsia="Calibri" w:cstheme="minorHAnsi"/>
          <w:sz w:val="24"/>
          <w:szCs w:val="24"/>
        </w:rPr>
        <w:t xml:space="preserve"> </w:t>
      </w:r>
      <w:r w:rsidR="008A04D6">
        <w:rPr>
          <w:rFonts w:eastAsia="Calibri" w:cstheme="minorHAnsi"/>
          <w:sz w:val="24"/>
          <w:szCs w:val="24"/>
        </w:rPr>
        <w:t>es ahora</w:t>
      </w:r>
      <w:r w:rsidR="005F0D22">
        <w:rPr>
          <w:rFonts w:eastAsia="Calibri" w:cstheme="minorHAnsi"/>
          <w:sz w:val="24"/>
          <w:szCs w:val="24"/>
        </w:rPr>
        <w:t xml:space="preserve"> una prioridad para aquell</w:t>
      </w:r>
      <w:r w:rsidR="0033041B">
        <w:rPr>
          <w:rFonts w:eastAsia="Calibri" w:cstheme="minorHAnsi"/>
          <w:sz w:val="24"/>
          <w:szCs w:val="24"/>
        </w:rPr>
        <w:t>o</w:t>
      </w:r>
      <w:r w:rsidR="005F0D22">
        <w:rPr>
          <w:rFonts w:eastAsia="Calibri" w:cstheme="minorHAnsi"/>
          <w:sz w:val="24"/>
          <w:szCs w:val="24"/>
        </w:rPr>
        <w:t xml:space="preserve">s </w:t>
      </w:r>
      <w:r w:rsidR="0033041B">
        <w:rPr>
          <w:rFonts w:eastAsia="Calibri" w:cstheme="minorHAnsi"/>
          <w:sz w:val="24"/>
          <w:szCs w:val="24"/>
        </w:rPr>
        <w:t>profesionales</w:t>
      </w:r>
      <w:r w:rsidR="005F0D22">
        <w:rPr>
          <w:rFonts w:eastAsia="Calibri" w:cstheme="minorHAnsi"/>
          <w:sz w:val="24"/>
          <w:szCs w:val="24"/>
        </w:rPr>
        <w:t xml:space="preserve"> que aspir</w:t>
      </w:r>
      <w:r w:rsidR="008A04D6">
        <w:rPr>
          <w:rFonts w:eastAsia="Calibri" w:cstheme="minorHAnsi"/>
          <w:sz w:val="24"/>
          <w:szCs w:val="24"/>
        </w:rPr>
        <w:t>e</w:t>
      </w:r>
      <w:r w:rsidR="005F0D22">
        <w:rPr>
          <w:rFonts w:eastAsia="Calibri" w:cstheme="minorHAnsi"/>
          <w:sz w:val="24"/>
          <w:szCs w:val="24"/>
        </w:rPr>
        <w:t xml:space="preserve">n a liderar la nueva Horeca que ha llegado con la pandemia. </w:t>
      </w:r>
      <w:r w:rsidR="00DC0D6C">
        <w:rPr>
          <w:rFonts w:eastAsia="Calibri" w:cstheme="minorHAnsi"/>
          <w:sz w:val="24"/>
          <w:szCs w:val="24"/>
        </w:rPr>
        <w:t xml:space="preserve">Sin embargo, todavía queda un largo camino por recorrer. Según el último Estudio Digitalización de la Hostelería, el 51% de los hosteleros considera la digitalización un factor clave, pero un 35% de ellos todavía no se han puesto en marcha en la trasformación digital de sus negocios. Además, el 48% considera tener un negocio muy poco desarrollado en términos digitales, y más de la mitad todavía no ha decidido la previsión de inversión en tecnología a corto plazo. </w:t>
      </w:r>
    </w:p>
    <w:p w14:paraId="496FCBB5" w14:textId="40B12797" w:rsidR="00320E92" w:rsidRPr="00320E92" w:rsidRDefault="00DC0D6C" w:rsidP="00251A55">
      <w:pPr>
        <w:shd w:val="clear" w:color="auto" w:fill="FFFFFF"/>
        <w:spacing w:after="300" w:line="276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En este contexto</w:t>
      </w:r>
      <w:r w:rsidR="008A04D6">
        <w:rPr>
          <w:rFonts w:eastAsia="Calibri" w:cstheme="minorHAnsi"/>
          <w:sz w:val="24"/>
          <w:szCs w:val="24"/>
        </w:rPr>
        <w:t>,</w:t>
      </w:r>
      <w:r w:rsidR="008A04D6" w:rsidRPr="008A04D6">
        <w:rPr>
          <w:rFonts w:eastAsia="Calibri" w:cstheme="minorHAnsi"/>
          <w:sz w:val="24"/>
          <w:szCs w:val="24"/>
        </w:rPr>
        <w:t xml:space="preserve"> </w:t>
      </w:r>
      <w:r w:rsidR="00347085">
        <w:rPr>
          <w:rFonts w:eastAsia="Calibri" w:cstheme="minorHAnsi"/>
          <w:sz w:val="24"/>
          <w:szCs w:val="24"/>
        </w:rPr>
        <w:t>l</w:t>
      </w:r>
      <w:r w:rsidR="00D40691" w:rsidRPr="002328AB">
        <w:rPr>
          <w:rFonts w:eastAsia="Calibri" w:cstheme="minorHAnsi"/>
          <w:sz w:val="24"/>
          <w:szCs w:val="24"/>
        </w:rPr>
        <w:t>a incorporación de herramientas para la digitalización de los negocios hosteleros</w:t>
      </w:r>
      <w:r>
        <w:rPr>
          <w:rFonts w:eastAsia="Calibri" w:cstheme="minorHAnsi"/>
          <w:sz w:val="24"/>
          <w:szCs w:val="24"/>
        </w:rPr>
        <w:t xml:space="preserve"> y las oportunidades y beneficios que ofrece la digitalización</w:t>
      </w:r>
      <w:r w:rsidR="00D40691" w:rsidRPr="002328AB">
        <w:rPr>
          <w:rFonts w:eastAsia="Calibri" w:cstheme="minorHAnsi"/>
          <w:sz w:val="24"/>
          <w:szCs w:val="24"/>
        </w:rPr>
        <w:t xml:space="preserve"> será </w:t>
      </w:r>
      <w:r>
        <w:rPr>
          <w:rFonts w:eastAsia="Calibri" w:cstheme="minorHAnsi"/>
          <w:sz w:val="24"/>
          <w:szCs w:val="24"/>
        </w:rPr>
        <w:t>uno de los</w:t>
      </w:r>
      <w:r w:rsidR="00D40691" w:rsidRPr="002328AB">
        <w:rPr>
          <w:rFonts w:eastAsia="Calibri" w:cstheme="minorHAnsi"/>
          <w:sz w:val="24"/>
          <w:szCs w:val="24"/>
        </w:rPr>
        <w:t xml:space="preserve"> </w:t>
      </w:r>
      <w:proofErr w:type="gramStart"/>
      <w:r w:rsidR="00D40691" w:rsidRPr="002328AB">
        <w:rPr>
          <w:rFonts w:eastAsia="Calibri" w:cstheme="minorHAnsi"/>
          <w:sz w:val="24"/>
          <w:szCs w:val="24"/>
        </w:rPr>
        <w:t>tema central</w:t>
      </w:r>
      <w:r>
        <w:rPr>
          <w:rFonts w:eastAsia="Calibri" w:cstheme="minorHAnsi"/>
          <w:sz w:val="24"/>
          <w:szCs w:val="24"/>
        </w:rPr>
        <w:t>es</w:t>
      </w:r>
      <w:proofErr w:type="gramEnd"/>
      <w:r w:rsidR="00D40691" w:rsidRPr="002328AB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HIP – Horeca Professional Expo, que tendrá lugar del 7 al 9 de marzo en Madrid. </w:t>
      </w:r>
      <w:r w:rsidR="00320E92" w:rsidRPr="00320E92">
        <w:rPr>
          <w:rFonts w:eastAsia="Calibri" w:cstheme="minorHAnsi"/>
          <w:sz w:val="24"/>
          <w:szCs w:val="24"/>
        </w:rPr>
        <w:t xml:space="preserve">Empresas líderes como </w:t>
      </w:r>
      <w:proofErr w:type="spellStart"/>
      <w:r w:rsidR="00320E92" w:rsidRPr="00320E92">
        <w:rPr>
          <w:rFonts w:eastAsia="Calibri" w:cstheme="minorHAnsi"/>
          <w:sz w:val="24"/>
          <w:szCs w:val="24"/>
        </w:rPr>
        <w:t>Deliverect</w:t>
      </w:r>
      <w:proofErr w:type="spellEnd"/>
      <w:r w:rsidR="00320E92" w:rsidRPr="00320E92">
        <w:rPr>
          <w:rFonts w:eastAsia="Calibri" w:cstheme="minorHAnsi"/>
          <w:sz w:val="24"/>
          <w:szCs w:val="24"/>
        </w:rPr>
        <w:t xml:space="preserve">, </w:t>
      </w:r>
      <w:proofErr w:type="spellStart"/>
      <w:r w:rsidR="00320E92" w:rsidRPr="00320E92">
        <w:rPr>
          <w:rFonts w:eastAsia="Calibri" w:cstheme="minorHAnsi"/>
          <w:sz w:val="24"/>
          <w:szCs w:val="24"/>
        </w:rPr>
        <w:t>Mapal</w:t>
      </w:r>
      <w:proofErr w:type="spellEnd"/>
      <w:r w:rsidR="00320E92" w:rsidRPr="00320E92">
        <w:rPr>
          <w:rFonts w:eastAsia="Calibri" w:cstheme="minorHAnsi"/>
          <w:sz w:val="24"/>
          <w:szCs w:val="24"/>
        </w:rPr>
        <w:t xml:space="preserve"> Software, The </w:t>
      </w:r>
      <w:proofErr w:type="spellStart"/>
      <w:r w:rsidR="00320E92" w:rsidRPr="00320E92">
        <w:rPr>
          <w:rFonts w:eastAsia="Calibri" w:cstheme="minorHAnsi"/>
          <w:sz w:val="24"/>
          <w:szCs w:val="24"/>
        </w:rPr>
        <w:t>Fork</w:t>
      </w:r>
      <w:proofErr w:type="spellEnd"/>
      <w:r w:rsidR="00320E92" w:rsidRPr="00320E92">
        <w:rPr>
          <w:rFonts w:eastAsia="Calibri" w:cstheme="minorHAnsi"/>
          <w:sz w:val="24"/>
          <w:szCs w:val="24"/>
        </w:rPr>
        <w:t xml:space="preserve">, CaixaBank, </w:t>
      </w:r>
      <w:r w:rsidR="005348F3">
        <w:rPr>
          <w:rFonts w:eastAsia="Calibri" w:cstheme="minorHAnsi"/>
          <w:sz w:val="24"/>
          <w:szCs w:val="24"/>
        </w:rPr>
        <w:t xml:space="preserve">Ágora, Choco, </w:t>
      </w:r>
      <w:proofErr w:type="spellStart"/>
      <w:r w:rsidR="00320E92" w:rsidRPr="00320E92">
        <w:rPr>
          <w:rFonts w:eastAsia="Calibri" w:cstheme="minorHAnsi"/>
          <w:sz w:val="24"/>
          <w:szCs w:val="24"/>
        </w:rPr>
        <w:t>Delivers</w:t>
      </w:r>
      <w:proofErr w:type="spellEnd"/>
      <w:r w:rsidR="00320E92" w:rsidRPr="00320E92">
        <w:rPr>
          <w:rFonts w:eastAsia="Calibri" w:cstheme="minorHAnsi"/>
          <w:sz w:val="24"/>
          <w:szCs w:val="24"/>
        </w:rPr>
        <w:t xml:space="preserve">, </w:t>
      </w:r>
      <w:proofErr w:type="spellStart"/>
      <w:r w:rsidR="00320E92" w:rsidRPr="00320E92">
        <w:rPr>
          <w:rFonts w:eastAsia="Calibri" w:cstheme="minorHAnsi"/>
          <w:sz w:val="24"/>
          <w:szCs w:val="24"/>
        </w:rPr>
        <w:t>Gstock</w:t>
      </w:r>
      <w:proofErr w:type="spellEnd"/>
      <w:r w:rsidR="00320E92" w:rsidRPr="00320E92">
        <w:rPr>
          <w:rFonts w:eastAsia="Calibri" w:cstheme="minorHAnsi"/>
          <w:sz w:val="24"/>
          <w:szCs w:val="24"/>
        </w:rPr>
        <w:t>, o Pudu</w:t>
      </w:r>
      <w:r w:rsidR="005348F3">
        <w:rPr>
          <w:rFonts w:eastAsia="Calibri" w:cstheme="minorHAnsi"/>
          <w:sz w:val="24"/>
          <w:szCs w:val="24"/>
        </w:rPr>
        <w:t xml:space="preserve"> </w:t>
      </w:r>
      <w:proofErr w:type="spellStart"/>
      <w:r w:rsidR="005348F3">
        <w:rPr>
          <w:rFonts w:eastAsia="Calibri" w:cstheme="minorHAnsi"/>
          <w:sz w:val="24"/>
          <w:szCs w:val="24"/>
        </w:rPr>
        <w:t>Robotics</w:t>
      </w:r>
      <w:proofErr w:type="spellEnd"/>
      <w:r w:rsidR="00320E92" w:rsidRPr="00320E92">
        <w:rPr>
          <w:rFonts w:eastAsia="Calibri" w:cstheme="minorHAnsi"/>
          <w:sz w:val="24"/>
          <w:szCs w:val="24"/>
        </w:rPr>
        <w:t>, entre otras, presentarán su</w:t>
      </w:r>
      <w:r w:rsidR="00320E92">
        <w:rPr>
          <w:rFonts w:eastAsia="Calibri" w:cstheme="minorHAnsi"/>
          <w:sz w:val="24"/>
          <w:szCs w:val="24"/>
        </w:rPr>
        <w:t xml:space="preserve">s últimas soluciones para digitalizar la hostelería. </w:t>
      </w:r>
    </w:p>
    <w:p w14:paraId="6C4D44FA" w14:textId="28AF9695" w:rsidR="00CF00EE" w:rsidRDefault="00DC0D6C" w:rsidP="00251A55">
      <w:pPr>
        <w:shd w:val="clear" w:color="auto" w:fill="FFFFFF"/>
        <w:spacing w:after="300" w:line="276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Además, el </w:t>
      </w:r>
      <w:r w:rsidRPr="00251A55">
        <w:rPr>
          <w:rFonts w:eastAsia="Calibri" w:cstheme="minorHAnsi"/>
          <w:b/>
          <w:bCs/>
          <w:sz w:val="24"/>
          <w:szCs w:val="24"/>
        </w:rPr>
        <w:t>Hospitality 4.0 Congress</w:t>
      </w:r>
      <w:r>
        <w:rPr>
          <w:rFonts w:eastAsia="Calibri" w:cstheme="minorHAnsi"/>
          <w:sz w:val="24"/>
          <w:szCs w:val="24"/>
        </w:rPr>
        <w:t xml:space="preserve"> contará un año más con la</w:t>
      </w:r>
      <w:r w:rsidR="00D40691" w:rsidRPr="002328AB">
        <w:rPr>
          <w:rFonts w:eastAsia="Calibri" w:cstheme="minorHAnsi"/>
          <w:sz w:val="24"/>
          <w:szCs w:val="24"/>
        </w:rPr>
        <w:t xml:space="preserve"> </w:t>
      </w:r>
      <w:r w:rsidR="00D40691" w:rsidRPr="002328AB">
        <w:rPr>
          <w:rFonts w:eastAsia="Calibri" w:cstheme="minorHAnsi"/>
          <w:b/>
          <w:bCs/>
          <w:sz w:val="24"/>
          <w:szCs w:val="24"/>
        </w:rPr>
        <w:t>Agenda Digital</w:t>
      </w:r>
      <w:r w:rsidR="00D40691" w:rsidRPr="002328AB">
        <w:rPr>
          <w:rFonts w:eastAsia="Calibri" w:cstheme="minorHAnsi"/>
          <w:sz w:val="24"/>
          <w:szCs w:val="24"/>
        </w:rPr>
        <w:t xml:space="preserve">, uno de los </w:t>
      </w:r>
      <w:proofErr w:type="spellStart"/>
      <w:r w:rsidR="00D40691" w:rsidRPr="002328AB">
        <w:rPr>
          <w:rFonts w:eastAsia="Calibri" w:cstheme="minorHAnsi"/>
          <w:sz w:val="24"/>
          <w:szCs w:val="24"/>
        </w:rPr>
        <w:t>summits</w:t>
      </w:r>
      <w:proofErr w:type="spellEnd"/>
      <w:r w:rsidR="00D40691" w:rsidRPr="002328AB">
        <w:rPr>
          <w:rFonts w:eastAsia="Calibri" w:cstheme="minorHAnsi"/>
          <w:sz w:val="24"/>
          <w:szCs w:val="24"/>
        </w:rPr>
        <w:t xml:space="preserve"> más destacados del </w:t>
      </w:r>
      <w:r>
        <w:rPr>
          <w:rFonts w:eastAsia="Calibri" w:cstheme="minorHAnsi"/>
          <w:sz w:val="24"/>
          <w:szCs w:val="24"/>
        </w:rPr>
        <w:t>congreso y</w:t>
      </w:r>
      <w:r w:rsidR="00D40691" w:rsidRPr="002328AB">
        <w:rPr>
          <w:rFonts w:eastAsia="Calibri" w:cstheme="minorHAnsi"/>
          <w:sz w:val="24"/>
          <w:szCs w:val="24"/>
        </w:rPr>
        <w:t xml:space="preserve"> </w:t>
      </w:r>
      <w:r w:rsidR="00CF00EE" w:rsidRPr="002328AB">
        <w:rPr>
          <w:rFonts w:eastAsia="Calibri" w:cstheme="minorHAnsi"/>
          <w:sz w:val="24"/>
          <w:szCs w:val="24"/>
        </w:rPr>
        <w:t>en el que se hablará por primera vez en un evento de estas características del pago con bitcoins y de</w:t>
      </w:r>
      <w:r w:rsidR="00BF352C">
        <w:rPr>
          <w:rFonts w:eastAsia="Calibri" w:cstheme="minorHAnsi"/>
          <w:sz w:val="24"/>
          <w:szCs w:val="24"/>
        </w:rPr>
        <w:t xml:space="preserve"> las posibilidades que ofrece el</w:t>
      </w:r>
      <w:r w:rsidR="00CF00EE" w:rsidRPr="002328AB">
        <w:rPr>
          <w:rFonts w:eastAsia="Calibri" w:cstheme="minorHAnsi"/>
          <w:sz w:val="24"/>
          <w:szCs w:val="24"/>
        </w:rPr>
        <w:t xml:space="preserve"> </w:t>
      </w:r>
      <w:r w:rsidR="00BF352C">
        <w:rPr>
          <w:rFonts w:eastAsia="Calibri" w:cstheme="minorHAnsi"/>
          <w:sz w:val="24"/>
          <w:szCs w:val="24"/>
        </w:rPr>
        <w:t>M</w:t>
      </w:r>
      <w:r w:rsidR="00CF00EE" w:rsidRPr="002328AB">
        <w:rPr>
          <w:rFonts w:eastAsia="Calibri" w:cstheme="minorHAnsi"/>
          <w:sz w:val="24"/>
          <w:szCs w:val="24"/>
        </w:rPr>
        <w:t xml:space="preserve">etaverso. </w:t>
      </w:r>
      <w:r w:rsidR="00713850">
        <w:rPr>
          <w:rFonts w:eastAsia="Calibri" w:cstheme="minorHAnsi"/>
          <w:sz w:val="24"/>
          <w:szCs w:val="24"/>
        </w:rPr>
        <w:t>L</w:t>
      </w:r>
      <w:r w:rsidR="005F0D22">
        <w:rPr>
          <w:rFonts w:eastAsia="Calibri" w:cstheme="minorHAnsi"/>
          <w:sz w:val="24"/>
          <w:szCs w:val="24"/>
        </w:rPr>
        <w:t xml:space="preserve">a integración </w:t>
      </w:r>
      <w:r w:rsidR="005F0D22" w:rsidRPr="008A04D6">
        <w:rPr>
          <w:rFonts w:eastAsia="Calibri" w:cstheme="minorHAnsi"/>
          <w:sz w:val="24"/>
          <w:szCs w:val="24"/>
        </w:rPr>
        <w:t xml:space="preserve">de </w:t>
      </w:r>
      <w:r w:rsidR="002328AB">
        <w:rPr>
          <w:rFonts w:eastAsia="Calibri" w:cstheme="minorHAnsi"/>
          <w:sz w:val="24"/>
          <w:szCs w:val="24"/>
        </w:rPr>
        <w:t xml:space="preserve">las herramientas </w:t>
      </w:r>
      <w:r w:rsidR="00E70864">
        <w:rPr>
          <w:rFonts w:eastAsia="Calibri" w:cstheme="minorHAnsi"/>
          <w:sz w:val="24"/>
          <w:szCs w:val="24"/>
        </w:rPr>
        <w:t>tecnológicas</w:t>
      </w:r>
      <w:r w:rsidR="002328AB">
        <w:rPr>
          <w:rFonts w:eastAsia="Calibri" w:cstheme="minorHAnsi"/>
          <w:sz w:val="24"/>
          <w:szCs w:val="24"/>
        </w:rPr>
        <w:t xml:space="preserve"> y </w:t>
      </w:r>
      <w:r w:rsidR="005F0D22" w:rsidRPr="008A04D6">
        <w:rPr>
          <w:rFonts w:eastAsia="Calibri" w:cstheme="minorHAnsi"/>
          <w:sz w:val="24"/>
          <w:szCs w:val="24"/>
        </w:rPr>
        <w:t xml:space="preserve">su </w:t>
      </w:r>
      <w:r w:rsidR="005F0D22">
        <w:rPr>
          <w:rFonts w:eastAsia="Calibri" w:cstheme="minorHAnsi"/>
          <w:sz w:val="24"/>
          <w:szCs w:val="24"/>
        </w:rPr>
        <w:t xml:space="preserve">aplicación práctica a partir de experiencias concretas y </w:t>
      </w:r>
      <w:r w:rsidR="00251A55">
        <w:rPr>
          <w:rFonts w:eastAsia="Calibri" w:cstheme="minorHAnsi"/>
          <w:sz w:val="24"/>
          <w:szCs w:val="24"/>
        </w:rPr>
        <w:t xml:space="preserve">los mejores </w:t>
      </w:r>
      <w:r w:rsidR="005F0D22">
        <w:rPr>
          <w:rFonts w:eastAsia="Calibri" w:cstheme="minorHAnsi"/>
          <w:sz w:val="24"/>
          <w:szCs w:val="24"/>
        </w:rPr>
        <w:t>casos de éxito</w:t>
      </w:r>
      <w:r w:rsidR="00251A55">
        <w:rPr>
          <w:rFonts w:eastAsia="Calibri" w:cstheme="minorHAnsi"/>
          <w:sz w:val="24"/>
          <w:szCs w:val="24"/>
        </w:rPr>
        <w:t xml:space="preserve"> de la industria</w:t>
      </w:r>
      <w:r w:rsidR="00F2078C">
        <w:rPr>
          <w:rFonts w:eastAsia="Calibri" w:cstheme="minorHAnsi"/>
          <w:sz w:val="24"/>
          <w:szCs w:val="24"/>
        </w:rPr>
        <w:t xml:space="preserve"> o </w:t>
      </w:r>
      <w:r w:rsidR="002328AB">
        <w:rPr>
          <w:rFonts w:eastAsia="Calibri" w:cstheme="minorHAnsi"/>
          <w:sz w:val="24"/>
          <w:szCs w:val="24"/>
        </w:rPr>
        <w:t xml:space="preserve">las oportunidades del </w:t>
      </w:r>
      <w:r w:rsidR="00F2078C">
        <w:rPr>
          <w:rFonts w:eastAsia="Calibri" w:cstheme="minorHAnsi"/>
          <w:sz w:val="24"/>
          <w:szCs w:val="24"/>
        </w:rPr>
        <w:t>entorno</w:t>
      </w:r>
      <w:r w:rsidR="002328AB">
        <w:rPr>
          <w:rFonts w:eastAsia="Calibri" w:cstheme="minorHAnsi"/>
          <w:sz w:val="24"/>
          <w:szCs w:val="24"/>
        </w:rPr>
        <w:t xml:space="preserve"> digital </w:t>
      </w:r>
      <w:r w:rsidR="005F0D22">
        <w:rPr>
          <w:rFonts w:eastAsia="Calibri" w:cstheme="minorHAnsi"/>
          <w:sz w:val="24"/>
          <w:szCs w:val="24"/>
        </w:rPr>
        <w:t xml:space="preserve">serán </w:t>
      </w:r>
      <w:r w:rsidR="00F46CC1">
        <w:rPr>
          <w:rFonts w:eastAsia="Calibri" w:cstheme="minorHAnsi"/>
          <w:sz w:val="24"/>
          <w:szCs w:val="24"/>
        </w:rPr>
        <w:t xml:space="preserve">temas </w:t>
      </w:r>
      <w:r w:rsidR="00435A26">
        <w:rPr>
          <w:rFonts w:eastAsia="Calibri" w:cstheme="minorHAnsi"/>
          <w:sz w:val="24"/>
          <w:szCs w:val="24"/>
        </w:rPr>
        <w:t xml:space="preserve">transversales durante los tres días del </w:t>
      </w:r>
      <w:r w:rsidR="00C57CDA" w:rsidRPr="00C57CDA">
        <w:rPr>
          <w:rFonts w:eastAsia="Calibri" w:cstheme="minorHAnsi"/>
          <w:sz w:val="24"/>
          <w:szCs w:val="24"/>
        </w:rPr>
        <w:t>congreso</w:t>
      </w:r>
      <w:r w:rsidR="00435A26" w:rsidRPr="00251A55">
        <w:rPr>
          <w:rFonts w:eastAsia="Calibri" w:cstheme="minorHAnsi"/>
          <w:b/>
          <w:bCs/>
          <w:sz w:val="24"/>
          <w:szCs w:val="24"/>
        </w:rPr>
        <w:t>,</w:t>
      </w:r>
      <w:r w:rsidR="00435A26">
        <w:rPr>
          <w:rFonts w:eastAsia="Calibri" w:cstheme="minorHAnsi"/>
          <w:sz w:val="24"/>
          <w:szCs w:val="24"/>
        </w:rPr>
        <w:t xml:space="preserve"> c</w:t>
      </w:r>
      <w:r w:rsidR="008A04D6">
        <w:rPr>
          <w:rFonts w:eastAsia="Calibri" w:cstheme="minorHAnsi"/>
          <w:sz w:val="24"/>
          <w:szCs w:val="24"/>
        </w:rPr>
        <w:t xml:space="preserve">on distintas sesiones que conforman una agenda digital liderada por expertos del sector </w:t>
      </w:r>
      <w:r w:rsidR="008A04D6" w:rsidRPr="00EC154E">
        <w:rPr>
          <w:rFonts w:eastAsia="Calibri" w:cstheme="minorHAnsi"/>
          <w:sz w:val="24"/>
          <w:szCs w:val="24"/>
        </w:rPr>
        <w:t xml:space="preserve">en la que el profesional de cualquier tipo y tamaño de </w:t>
      </w:r>
      <w:proofErr w:type="gramStart"/>
      <w:r w:rsidR="008A04D6" w:rsidRPr="00EC154E">
        <w:rPr>
          <w:rFonts w:eastAsia="Calibri" w:cstheme="minorHAnsi"/>
          <w:sz w:val="24"/>
          <w:szCs w:val="24"/>
        </w:rPr>
        <w:t>negocio,</w:t>
      </w:r>
      <w:proofErr w:type="gramEnd"/>
      <w:r w:rsidR="008A04D6" w:rsidRPr="00EC154E">
        <w:rPr>
          <w:rFonts w:eastAsia="Calibri" w:cstheme="minorHAnsi"/>
          <w:sz w:val="24"/>
          <w:szCs w:val="24"/>
        </w:rPr>
        <w:t xml:space="preserve"> pueda </w:t>
      </w:r>
      <w:r w:rsidR="008A04D6">
        <w:rPr>
          <w:rFonts w:eastAsia="Calibri" w:cstheme="minorHAnsi"/>
          <w:sz w:val="24"/>
          <w:szCs w:val="24"/>
        </w:rPr>
        <w:t xml:space="preserve">conocer cómo </w:t>
      </w:r>
      <w:r w:rsidR="008A04D6" w:rsidRPr="00EC154E">
        <w:rPr>
          <w:rFonts w:eastAsia="Calibri" w:cstheme="minorHAnsi"/>
          <w:sz w:val="24"/>
          <w:szCs w:val="24"/>
        </w:rPr>
        <w:t>digitalizar las distintas áreas de su empresa</w:t>
      </w:r>
      <w:r w:rsidR="008A04D6">
        <w:rPr>
          <w:rFonts w:eastAsia="Calibri" w:cstheme="minorHAnsi"/>
          <w:sz w:val="24"/>
          <w:szCs w:val="24"/>
        </w:rPr>
        <w:t>.</w:t>
      </w:r>
    </w:p>
    <w:p w14:paraId="05206639" w14:textId="548AACF5" w:rsidR="00C20890" w:rsidRDefault="00C20890" w:rsidP="00251A55">
      <w:pPr>
        <w:shd w:val="clear" w:color="auto" w:fill="FFFFFF"/>
        <w:spacing w:after="300" w:line="276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C20890">
        <w:rPr>
          <w:rFonts w:eastAsia="Calibri" w:cstheme="minorHAnsi"/>
          <w:b/>
          <w:bCs/>
          <w:sz w:val="24"/>
          <w:szCs w:val="24"/>
        </w:rPr>
        <w:lastRenderedPageBreak/>
        <w:t>Las oportunidades del pago digital y el metaverso, novedades en HIP 2022</w:t>
      </w:r>
    </w:p>
    <w:p w14:paraId="4103DCA8" w14:textId="2A4B2F82" w:rsidR="00C20890" w:rsidRDefault="00C20890" w:rsidP="00251A55">
      <w:pPr>
        <w:shd w:val="clear" w:color="auto" w:fill="FFFFFF"/>
        <w:spacing w:after="300" w:line="276" w:lineRule="auto"/>
        <w:jc w:val="both"/>
        <w:rPr>
          <w:rFonts w:eastAsia="Calibri" w:cstheme="minorHAnsi"/>
          <w:sz w:val="24"/>
          <w:szCs w:val="24"/>
        </w:rPr>
      </w:pPr>
      <w:r w:rsidRPr="0017565A">
        <w:rPr>
          <w:rFonts w:eastAsia="Calibri" w:cstheme="minorHAnsi"/>
          <w:sz w:val="24"/>
          <w:szCs w:val="24"/>
        </w:rPr>
        <w:t>El e</w:t>
      </w:r>
      <w:r w:rsidR="002C0628" w:rsidRPr="0017565A">
        <w:rPr>
          <w:rFonts w:eastAsia="Calibri" w:cstheme="minorHAnsi"/>
          <w:sz w:val="24"/>
          <w:szCs w:val="24"/>
        </w:rPr>
        <w:t>ntorno digital está repleto de oportunidades para las empresas de hostelería</w:t>
      </w:r>
      <w:r w:rsidR="0017565A">
        <w:rPr>
          <w:rFonts w:eastAsia="Calibri" w:cstheme="minorHAnsi"/>
          <w:sz w:val="24"/>
          <w:szCs w:val="24"/>
        </w:rPr>
        <w:t xml:space="preserve"> y saber aprovecharlas de manera eficaz</w:t>
      </w:r>
      <w:r w:rsidR="001F4E4B">
        <w:rPr>
          <w:rFonts w:eastAsia="Calibri" w:cstheme="minorHAnsi"/>
          <w:sz w:val="24"/>
          <w:szCs w:val="24"/>
        </w:rPr>
        <w:t xml:space="preserve"> será una de las claves para liderar la Horeca del futuro. </w:t>
      </w:r>
      <w:r w:rsidR="0017565A">
        <w:rPr>
          <w:rFonts w:eastAsia="Calibri" w:cstheme="minorHAnsi"/>
          <w:sz w:val="24"/>
          <w:szCs w:val="24"/>
        </w:rPr>
        <w:t xml:space="preserve">Por ello, </w:t>
      </w:r>
      <w:r w:rsidR="006A3C98">
        <w:rPr>
          <w:rFonts w:eastAsia="Calibri" w:cstheme="minorHAnsi"/>
          <w:sz w:val="24"/>
          <w:szCs w:val="24"/>
        </w:rPr>
        <w:t>el congreso</w:t>
      </w:r>
      <w:r w:rsidR="002C0628" w:rsidRPr="0017565A">
        <w:rPr>
          <w:rFonts w:eastAsia="Calibri" w:cstheme="minorHAnsi"/>
          <w:sz w:val="24"/>
          <w:szCs w:val="24"/>
        </w:rPr>
        <w:t xml:space="preserve"> </w:t>
      </w:r>
      <w:r w:rsidR="0017565A">
        <w:rPr>
          <w:rFonts w:eastAsia="Calibri" w:cstheme="minorHAnsi"/>
          <w:sz w:val="24"/>
          <w:szCs w:val="24"/>
        </w:rPr>
        <w:t xml:space="preserve">pondrá por primera vez sobre la mesa en un evento de estas características cuestiones como el pago digital a través de bitcoins o el </w:t>
      </w:r>
      <w:r w:rsidR="00BB2AF0">
        <w:rPr>
          <w:rFonts w:eastAsia="Calibri" w:cstheme="minorHAnsi"/>
          <w:sz w:val="24"/>
          <w:szCs w:val="24"/>
        </w:rPr>
        <w:t>M</w:t>
      </w:r>
      <w:r w:rsidR="0017565A">
        <w:rPr>
          <w:rFonts w:eastAsia="Calibri" w:cstheme="minorHAnsi"/>
          <w:sz w:val="24"/>
          <w:szCs w:val="24"/>
        </w:rPr>
        <w:t>etaverso,</w:t>
      </w:r>
      <w:r w:rsidR="002C0628" w:rsidRPr="0017565A">
        <w:rPr>
          <w:rFonts w:eastAsia="Calibri" w:cstheme="minorHAnsi"/>
          <w:sz w:val="24"/>
          <w:szCs w:val="24"/>
        </w:rPr>
        <w:t xml:space="preserve"> </w:t>
      </w:r>
      <w:r w:rsidR="0017565A" w:rsidRPr="0017565A">
        <w:rPr>
          <w:rFonts w:eastAsia="Calibri" w:cstheme="minorHAnsi"/>
          <w:sz w:val="24"/>
          <w:szCs w:val="24"/>
        </w:rPr>
        <w:t xml:space="preserve">cuyas repercusiones en la restauración son todavía </w:t>
      </w:r>
      <w:r w:rsidR="00450928" w:rsidRPr="0017565A">
        <w:rPr>
          <w:rFonts w:eastAsia="Calibri" w:cstheme="minorHAnsi"/>
          <w:sz w:val="24"/>
          <w:szCs w:val="24"/>
        </w:rPr>
        <w:t>impredecibles,</w:t>
      </w:r>
      <w:r w:rsidR="0017565A">
        <w:rPr>
          <w:rFonts w:eastAsia="Calibri" w:cstheme="minorHAnsi"/>
          <w:sz w:val="24"/>
          <w:szCs w:val="24"/>
        </w:rPr>
        <w:t xml:space="preserve"> aunque todo parece indicar que potenciará aquellos negocios que sepan adaptarse a este nuevo entorno</w:t>
      </w:r>
      <w:r w:rsidR="00EF705A">
        <w:rPr>
          <w:rFonts w:eastAsia="Calibri" w:cstheme="minorHAnsi"/>
          <w:sz w:val="24"/>
          <w:szCs w:val="24"/>
        </w:rPr>
        <w:t>.</w:t>
      </w:r>
    </w:p>
    <w:p w14:paraId="45B1E862" w14:textId="77777777" w:rsidR="006A3C98" w:rsidRPr="00C20890" w:rsidRDefault="006A3C98" w:rsidP="006A3C98">
      <w:pPr>
        <w:shd w:val="clear" w:color="auto" w:fill="FFFFFF"/>
        <w:spacing w:after="300" w:line="276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C20890">
        <w:rPr>
          <w:rFonts w:eastAsia="Calibri" w:cstheme="minorHAnsi"/>
          <w:b/>
          <w:bCs/>
          <w:sz w:val="24"/>
          <w:szCs w:val="24"/>
        </w:rPr>
        <w:t>La integración de herramient</w:t>
      </w:r>
      <w:r>
        <w:rPr>
          <w:rFonts w:eastAsia="Calibri" w:cstheme="minorHAnsi"/>
          <w:b/>
          <w:bCs/>
          <w:sz w:val="24"/>
          <w:szCs w:val="24"/>
        </w:rPr>
        <w:t>a</w:t>
      </w:r>
      <w:r w:rsidRPr="00C20890">
        <w:rPr>
          <w:rFonts w:eastAsia="Calibri" w:cstheme="minorHAnsi"/>
          <w:b/>
          <w:bCs/>
          <w:sz w:val="24"/>
          <w:szCs w:val="24"/>
        </w:rPr>
        <w:t>s digitales</w:t>
      </w:r>
      <w:r>
        <w:rPr>
          <w:rFonts w:eastAsia="Calibri" w:cstheme="minorHAnsi"/>
          <w:b/>
          <w:bCs/>
          <w:sz w:val="24"/>
          <w:szCs w:val="24"/>
        </w:rPr>
        <w:t>, clave para el futuro</w:t>
      </w:r>
    </w:p>
    <w:p w14:paraId="165C25C7" w14:textId="583AE591" w:rsidR="000712F4" w:rsidRDefault="006A3C98" w:rsidP="006A3C98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En el marco de este foro, expertos en diseño e implementación de herramientas digitales analizarán cómo</w:t>
      </w:r>
      <w:r w:rsidRPr="00447BE8">
        <w:rPr>
          <w:rFonts w:eastAsia="Calibri" w:cstheme="minorHAnsi"/>
          <w:sz w:val="24"/>
          <w:szCs w:val="24"/>
        </w:rPr>
        <w:t xml:space="preserve"> las organizaciones aceleran sus procesos de transformación digital para conseguir ser más ágiles,</w:t>
      </w:r>
      <w:r w:rsidRPr="008A04D6">
        <w:rPr>
          <w:rFonts w:eastAsia="Calibri" w:cstheme="minorHAnsi"/>
          <w:sz w:val="24"/>
          <w:szCs w:val="24"/>
        </w:rPr>
        <w:t xml:space="preserve"> </w:t>
      </w:r>
      <w:r w:rsidRPr="00447BE8">
        <w:rPr>
          <w:rFonts w:eastAsia="Calibri" w:cstheme="minorHAnsi"/>
          <w:sz w:val="24"/>
          <w:szCs w:val="24"/>
        </w:rPr>
        <w:t>conectadas, colaborativas</w:t>
      </w:r>
      <w:r>
        <w:rPr>
          <w:rFonts w:eastAsia="Calibri" w:cstheme="minorHAnsi"/>
          <w:sz w:val="24"/>
          <w:szCs w:val="24"/>
        </w:rPr>
        <w:t xml:space="preserve"> y </w:t>
      </w:r>
      <w:r w:rsidRPr="00447BE8">
        <w:rPr>
          <w:rFonts w:eastAsia="Calibri" w:cstheme="minorHAnsi"/>
          <w:sz w:val="24"/>
          <w:szCs w:val="24"/>
        </w:rPr>
        <w:t>flexibles</w:t>
      </w:r>
      <w:r>
        <w:rPr>
          <w:rFonts w:eastAsia="Calibri" w:cstheme="minorHAnsi"/>
          <w:sz w:val="24"/>
          <w:szCs w:val="24"/>
        </w:rPr>
        <w:t>.</w:t>
      </w:r>
      <w:r w:rsidR="004C71ED">
        <w:rPr>
          <w:rFonts w:eastAsia="Calibri" w:cstheme="minorHAnsi"/>
          <w:sz w:val="24"/>
          <w:szCs w:val="24"/>
        </w:rPr>
        <w:t xml:space="preserve"> </w:t>
      </w:r>
      <w:r w:rsidR="004C71ED" w:rsidRPr="004C71ED">
        <w:rPr>
          <w:rFonts w:eastAsia="Calibri" w:cstheme="minorHAnsi"/>
          <w:b/>
          <w:bCs/>
          <w:sz w:val="24"/>
          <w:szCs w:val="24"/>
        </w:rPr>
        <w:t xml:space="preserve">Daniel </w:t>
      </w:r>
      <w:proofErr w:type="spellStart"/>
      <w:r w:rsidR="004C71ED" w:rsidRPr="004C71ED">
        <w:rPr>
          <w:rFonts w:eastAsia="Calibri" w:cstheme="minorHAnsi"/>
          <w:b/>
          <w:bCs/>
          <w:sz w:val="24"/>
          <w:szCs w:val="24"/>
        </w:rPr>
        <w:t>Agromayor</w:t>
      </w:r>
      <w:proofErr w:type="spellEnd"/>
      <w:r w:rsidR="004C71ED">
        <w:rPr>
          <w:rFonts w:eastAsia="Calibri" w:cstheme="minorHAnsi"/>
          <w:sz w:val="24"/>
          <w:szCs w:val="24"/>
        </w:rPr>
        <w:t xml:space="preserve">, CEO de Five </w:t>
      </w:r>
      <w:proofErr w:type="spellStart"/>
      <w:r w:rsidR="004C71ED">
        <w:rPr>
          <w:rFonts w:eastAsia="Calibri" w:cstheme="minorHAnsi"/>
          <w:sz w:val="24"/>
          <w:szCs w:val="24"/>
        </w:rPr>
        <w:t>Guys</w:t>
      </w:r>
      <w:proofErr w:type="spellEnd"/>
      <w:r w:rsidR="004C71ED">
        <w:rPr>
          <w:rFonts w:eastAsia="Calibri" w:cstheme="minorHAnsi"/>
          <w:sz w:val="24"/>
          <w:szCs w:val="24"/>
        </w:rPr>
        <w:t xml:space="preserve"> España,</w:t>
      </w:r>
      <w:r w:rsidR="004C71ED" w:rsidRPr="004C71ED">
        <w:rPr>
          <w:rFonts w:eastAsia="Calibri" w:cstheme="minorHAnsi"/>
          <w:b/>
          <w:bCs/>
          <w:sz w:val="24"/>
          <w:szCs w:val="24"/>
        </w:rPr>
        <w:t xml:space="preserve"> </w:t>
      </w:r>
      <w:r w:rsidR="000712F4" w:rsidRPr="004C71ED">
        <w:rPr>
          <w:rFonts w:eastAsia="Calibri" w:cstheme="minorHAnsi"/>
          <w:b/>
          <w:bCs/>
          <w:sz w:val="24"/>
          <w:szCs w:val="24"/>
        </w:rPr>
        <w:t xml:space="preserve">Jorge </w:t>
      </w:r>
      <w:proofErr w:type="spellStart"/>
      <w:r w:rsidR="000712F4" w:rsidRPr="004C71ED">
        <w:rPr>
          <w:rFonts w:eastAsia="Calibri" w:cstheme="minorHAnsi"/>
          <w:b/>
          <w:bCs/>
          <w:sz w:val="24"/>
          <w:szCs w:val="24"/>
        </w:rPr>
        <w:t>Lurueña</w:t>
      </w:r>
      <w:proofErr w:type="spellEnd"/>
      <w:r w:rsidR="000712F4">
        <w:rPr>
          <w:rFonts w:eastAsia="Calibri" w:cstheme="minorHAnsi"/>
          <w:sz w:val="24"/>
          <w:szCs w:val="24"/>
        </w:rPr>
        <w:t xml:space="preserve">, CEO y fundador de </w:t>
      </w:r>
      <w:proofErr w:type="spellStart"/>
      <w:r w:rsidR="000712F4">
        <w:rPr>
          <w:rFonts w:eastAsia="Calibri" w:cstheme="minorHAnsi"/>
          <w:sz w:val="24"/>
          <w:szCs w:val="24"/>
        </w:rPr>
        <w:t>Mapal</w:t>
      </w:r>
      <w:proofErr w:type="spellEnd"/>
      <w:r w:rsidR="000712F4">
        <w:rPr>
          <w:rFonts w:eastAsia="Calibri" w:cstheme="minorHAnsi"/>
          <w:sz w:val="24"/>
          <w:szCs w:val="24"/>
        </w:rPr>
        <w:t xml:space="preserve"> Software, </w:t>
      </w:r>
      <w:r w:rsidR="000712F4" w:rsidRPr="004C71ED">
        <w:rPr>
          <w:rFonts w:eastAsia="Calibri" w:cstheme="minorHAnsi"/>
          <w:b/>
          <w:bCs/>
          <w:sz w:val="24"/>
          <w:szCs w:val="24"/>
        </w:rPr>
        <w:t>Sergio Rivas</w:t>
      </w:r>
      <w:r w:rsidR="000712F4">
        <w:rPr>
          <w:rFonts w:eastAsia="Calibri" w:cstheme="minorHAnsi"/>
          <w:sz w:val="24"/>
          <w:szCs w:val="24"/>
        </w:rPr>
        <w:t xml:space="preserve">, </w:t>
      </w:r>
      <w:r w:rsidR="00D77487">
        <w:rPr>
          <w:rFonts w:eastAsia="Calibri" w:cstheme="minorHAnsi"/>
          <w:sz w:val="24"/>
          <w:szCs w:val="24"/>
        </w:rPr>
        <w:t xml:space="preserve">CEO </w:t>
      </w:r>
      <w:r w:rsidR="000712F4">
        <w:rPr>
          <w:rFonts w:eastAsia="Calibri" w:cstheme="minorHAnsi"/>
          <w:sz w:val="24"/>
          <w:szCs w:val="24"/>
        </w:rPr>
        <w:t>de Avanza Food,</w:t>
      </w:r>
      <w:r w:rsidR="00D77487">
        <w:rPr>
          <w:rFonts w:eastAsia="Calibri" w:cstheme="minorHAnsi"/>
          <w:sz w:val="24"/>
          <w:szCs w:val="24"/>
        </w:rPr>
        <w:t xml:space="preserve"> </w:t>
      </w:r>
      <w:r w:rsidR="004C71ED">
        <w:rPr>
          <w:rFonts w:eastAsia="Calibri" w:cstheme="minorHAnsi"/>
          <w:sz w:val="24"/>
          <w:szCs w:val="24"/>
        </w:rPr>
        <w:t xml:space="preserve">y </w:t>
      </w:r>
      <w:r w:rsidR="000712F4" w:rsidRPr="004C71ED">
        <w:rPr>
          <w:rFonts w:eastAsia="Calibri" w:cstheme="minorHAnsi"/>
          <w:b/>
          <w:bCs/>
          <w:sz w:val="24"/>
          <w:szCs w:val="24"/>
        </w:rPr>
        <w:t>Luis Comas</w:t>
      </w:r>
      <w:r w:rsidR="000712F4">
        <w:rPr>
          <w:rFonts w:eastAsia="Calibri" w:cstheme="minorHAnsi"/>
          <w:sz w:val="24"/>
          <w:szCs w:val="24"/>
        </w:rPr>
        <w:t xml:space="preserve">, </w:t>
      </w:r>
      <w:r w:rsidR="00D77487">
        <w:rPr>
          <w:rFonts w:eastAsia="Calibri" w:cstheme="minorHAnsi"/>
          <w:sz w:val="24"/>
          <w:szCs w:val="24"/>
        </w:rPr>
        <w:t xml:space="preserve">CEO </w:t>
      </w:r>
      <w:r w:rsidR="000712F4">
        <w:rPr>
          <w:rFonts w:eastAsia="Calibri" w:cstheme="minorHAnsi"/>
          <w:sz w:val="24"/>
          <w:szCs w:val="24"/>
        </w:rPr>
        <w:t xml:space="preserve">de </w:t>
      </w:r>
      <w:proofErr w:type="spellStart"/>
      <w:r w:rsidR="000712F4">
        <w:rPr>
          <w:rFonts w:eastAsia="Calibri" w:cstheme="minorHAnsi"/>
          <w:sz w:val="24"/>
          <w:szCs w:val="24"/>
        </w:rPr>
        <w:t>AmRest</w:t>
      </w:r>
      <w:proofErr w:type="spellEnd"/>
      <w:r w:rsidR="000712F4">
        <w:rPr>
          <w:rFonts w:eastAsia="Calibri" w:cstheme="minorHAnsi"/>
          <w:sz w:val="24"/>
          <w:szCs w:val="24"/>
        </w:rPr>
        <w:t>,</w:t>
      </w:r>
      <w:r w:rsidR="004C71ED">
        <w:rPr>
          <w:rFonts w:eastAsia="Calibri" w:cstheme="minorHAnsi"/>
          <w:sz w:val="24"/>
          <w:szCs w:val="24"/>
        </w:rPr>
        <w:t xml:space="preserve"> </w:t>
      </w:r>
      <w:r w:rsidR="003C3ACD">
        <w:rPr>
          <w:rFonts w:eastAsia="Calibri" w:cstheme="minorHAnsi"/>
          <w:sz w:val="24"/>
          <w:szCs w:val="24"/>
        </w:rPr>
        <w:t>darán a conocer</w:t>
      </w:r>
      <w:r w:rsidR="000712F4">
        <w:rPr>
          <w:rFonts w:eastAsia="Calibri" w:cstheme="minorHAnsi"/>
          <w:sz w:val="24"/>
          <w:szCs w:val="24"/>
        </w:rPr>
        <w:t xml:space="preserve"> las ventajas y soluciones de la digitalización en la hostelería. </w:t>
      </w:r>
    </w:p>
    <w:p w14:paraId="1F7424BB" w14:textId="34D32A3F" w:rsidR="006A3C98" w:rsidRPr="0017565A" w:rsidRDefault="003C3ACD" w:rsidP="006A3C98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Por su parte, expertos como </w:t>
      </w:r>
      <w:r w:rsidRPr="004C71ED">
        <w:rPr>
          <w:rFonts w:eastAsia="Calibri" w:cstheme="minorHAnsi"/>
          <w:b/>
          <w:bCs/>
          <w:sz w:val="24"/>
          <w:szCs w:val="24"/>
        </w:rPr>
        <w:t>Federico Fritzsch</w:t>
      </w:r>
      <w:r>
        <w:rPr>
          <w:rFonts w:eastAsia="Calibri" w:cstheme="minorHAnsi"/>
          <w:sz w:val="24"/>
          <w:szCs w:val="24"/>
        </w:rPr>
        <w:t xml:space="preserve">, </w:t>
      </w:r>
      <w:r w:rsidR="00D77487">
        <w:rPr>
          <w:rFonts w:eastAsia="Calibri" w:cstheme="minorHAnsi"/>
          <w:sz w:val="24"/>
          <w:szCs w:val="24"/>
        </w:rPr>
        <w:t xml:space="preserve">CEO </w:t>
      </w:r>
      <w:r>
        <w:rPr>
          <w:rFonts w:eastAsia="Calibri" w:cstheme="minorHAnsi"/>
          <w:sz w:val="24"/>
          <w:szCs w:val="24"/>
        </w:rPr>
        <w:t xml:space="preserve">de </w:t>
      </w:r>
      <w:proofErr w:type="spellStart"/>
      <w:r>
        <w:rPr>
          <w:rFonts w:eastAsia="Calibri" w:cstheme="minorHAnsi"/>
          <w:sz w:val="24"/>
          <w:szCs w:val="24"/>
        </w:rPr>
        <w:t>Gstock</w:t>
      </w:r>
      <w:proofErr w:type="spellEnd"/>
      <w:r>
        <w:rPr>
          <w:rFonts w:eastAsia="Calibri" w:cstheme="minorHAnsi"/>
          <w:sz w:val="24"/>
          <w:szCs w:val="24"/>
        </w:rPr>
        <w:t xml:space="preserve">, </w:t>
      </w:r>
      <w:r w:rsidRPr="004C71ED">
        <w:rPr>
          <w:rFonts w:eastAsia="Calibri" w:cstheme="minorHAnsi"/>
          <w:b/>
          <w:bCs/>
          <w:sz w:val="24"/>
          <w:szCs w:val="24"/>
        </w:rPr>
        <w:t xml:space="preserve">Felipe </w:t>
      </w:r>
      <w:proofErr w:type="spellStart"/>
      <w:r w:rsidRPr="004C71ED">
        <w:rPr>
          <w:rFonts w:eastAsia="Calibri" w:cstheme="minorHAnsi"/>
          <w:b/>
          <w:bCs/>
          <w:sz w:val="24"/>
          <w:szCs w:val="24"/>
        </w:rPr>
        <w:t>Turell</w:t>
      </w:r>
      <w:proofErr w:type="spellEnd"/>
      <w:r>
        <w:rPr>
          <w:rFonts w:eastAsia="Calibri" w:cstheme="minorHAnsi"/>
          <w:sz w:val="24"/>
          <w:szCs w:val="24"/>
        </w:rPr>
        <w:t xml:space="preserve">, </w:t>
      </w:r>
      <w:r w:rsidR="00D77487">
        <w:rPr>
          <w:rFonts w:eastAsia="Calibri" w:cstheme="minorHAnsi"/>
          <w:sz w:val="24"/>
          <w:szCs w:val="24"/>
        </w:rPr>
        <w:t xml:space="preserve">CEO </w:t>
      </w:r>
      <w:r>
        <w:rPr>
          <w:rFonts w:eastAsia="Calibri" w:cstheme="minorHAnsi"/>
          <w:sz w:val="24"/>
          <w:szCs w:val="24"/>
        </w:rPr>
        <w:t>de M</w:t>
      </w:r>
      <w:r w:rsidR="00CE6626">
        <w:rPr>
          <w:rFonts w:eastAsia="Calibri" w:cstheme="minorHAnsi"/>
          <w:sz w:val="24"/>
          <w:szCs w:val="24"/>
        </w:rPr>
        <w:t>O</w:t>
      </w:r>
      <w:r>
        <w:rPr>
          <w:rFonts w:eastAsia="Calibri" w:cstheme="minorHAnsi"/>
          <w:sz w:val="24"/>
          <w:szCs w:val="24"/>
        </w:rPr>
        <w:t xml:space="preserve"> de Movimiento, </w:t>
      </w:r>
      <w:r w:rsidRPr="004C71ED">
        <w:rPr>
          <w:rFonts w:eastAsia="Calibri" w:cstheme="minorHAnsi"/>
          <w:b/>
          <w:bCs/>
          <w:sz w:val="24"/>
          <w:szCs w:val="24"/>
        </w:rPr>
        <w:t>Patricia Sánchez</w:t>
      </w:r>
      <w:r>
        <w:rPr>
          <w:rFonts w:eastAsia="Calibri" w:cstheme="minorHAnsi"/>
          <w:sz w:val="24"/>
          <w:szCs w:val="24"/>
        </w:rPr>
        <w:t xml:space="preserve">, </w:t>
      </w:r>
      <w:r w:rsidR="00D77487">
        <w:rPr>
          <w:rFonts w:eastAsia="Calibri" w:cstheme="minorHAnsi"/>
          <w:sz w:val="24"/>
          <w:szCs w:val="24"/>
        </w:rPr>
        <w:t xml:space="preserve">directora de desarrollo empresarial </w:t>
      </w:r>
      <w:r>
        <w:rPr>
          <w:rFonts w:eastAsia="Calibri" w:cstheme="minorHAnsi"/>
          <w:sz w:val="24"/>
          <w:szCs w:val="24"/>
        </w:rPr>
        <w:t xml:space="preserve">de Grupo China Crown, </w:t>
      </w:r>
      <w:r w:rsidRPr="004C71ED">
        <w:rPr>
          <w:rFonts w:eastAsia="Calibri" w:cstheme="minorHAnsi"/>
          <w:b/>
          <w:bCs/>
          <w:sz w:val="24"/>
          <w:szCs w:val="24"/>
        </w:rPr>
        <w:t>Patricia Saco</w:t>
      </w:r>
      <w:r>
        <w:rPr>
          <w:rFonts w:eastAsia="Calibri" w:cstheme="minorHAnsi"/>
          <w:sz w:val="24"/>
          <w:szCs w:val="24"/>
        </w:rPr>
        <w:t xml:space="preserve">, </w:t>
      </w:r>
      <w:r w:rsidR="00D77487">
        <w:rPr>
          <w:rFonts w:eastAsia="Calibri" w:cstheme="minorHAnsi"/>
          <w:sz w:val="24"/>
          <w:szCs w:val="24"/>
        </w:rPr>
        <w:t xml:space="preserve">responsable financiera y RRHH </w:t>
      </w:r>
      <w:r>
        <w:rPr>
          <w:rFonts w:eastAsia="Calibri" w:cstheme="minorHAnsi"/>
          <w:sz w:val="24"/>
          <w:szCs w:val="24"/>
        </w:rPr>
        <w:t xml:space="preserve">de Grupo Pimiento Verde, </w:t>
      </w:r>
      <w:r w:rsidRPr="004C71ED">
        <w:rPr>
          <w:rFonts w:eastAsia="Calibri" w:cstheme="minorHAnsi"/>
          <w:b/>
          <w:bCs/>
          <w:sz w:val="24"/>
          <w:szCs w:val="24"/>
        </w:rPr>
        <w:t xml:space="preserve">Javier </w:t>
      </w:r>
      <w:proofErr w:type="spellStart"/>
      <w:r w:rsidRPr="004C71ED">
        <w:rPr>
          <w:rFonts w:eastAsia="Calibri" w:cstheme="minorHAnsi"/>
          <w:b/>
          <w:bCs/>
          <w:sz w:val="24"/>
          <w:szCs w:val="24"/>
        </w:rPr>
        <w:t>Cocheteux</w:t>
      </w:r>
      <w:proofErr w:type="spellEnd"/>
      <w:r>
        <w:rPr>
          <w:rFonts w:eastAsia="Calibri" w:cstheme="minorHAnsi"/>
          <w:sz w:val="24"/>
          <w:szCs w:val="24"/>
        </w:rPr>
        <w:t xml:space="preserve">, </w:t>
      </w:r>
      <w:r w:rsidR="00D77487">
        <w:rPr>
          <w:rFonts w:eastAsia="Calibri" w:cstheme="minorHAnsi"/>
          <w:sz w:val="24"/>
          <w:szCs w:val="24"/>
        </w:rPr>
        <w:t xml:space="preserve">fundador y manager </w:t>
      </w:r>
      <w:r>
        <w:rPr>
          <w:rFonts w:eastAsia="Calibri" w:cstheme="minorHAnsi"/>
          <w:sz w:val="24"/>
          <w:szCs w:val="24"/>
        </w:rPr>
        <w:t>de Pan Delirio</w:t>
      </w:r>
      <w:r w:rsidR="00D77487">
        <w:rPr>
          <w:rFonts w:eastAsia="Calibri" w:cstheme="minorHAnsi"/>
          <w:sz w:val="24"/>
          <w:szCs w:val="24"/>
        </w:rPr>
        <w:t xml:space="preserve">, </w:t>
      </w:r>
      <w:r w:rsidR="004C71ED" w:rsidRPr="004C71ED">
        <w:rPr>
          <w:rFonts w:eastAsia="Calibri" w:cstheme="minorHAnsi"/>
          <w:b/>
          <w:bCs/>
          <w:sz w:val="24"/>
          <w:szCs w:val="24"/>
        </w:rPr>
        <w:t xml:space="preserve">Alberto </w:t>
      </w:r>
      <w:proofErr w:type="spellStart"/>
      <w:r w:rsidR="004C71ED" w:rsidRPr="004C71ED">
        <w:rPr>
          <w:rFonts w:eastAsia="Calibri" w:cstheme="minorHAnsi"/>
          <w:b/>
          <w:bCs/>
          <w:sz w:val="24"/>
          <w:szCs w:val="24"/>
        </w:rPr>
        <w:t>Cameselle</w:t>
      </w:r>
      <w:proofErr w:type="spellEnd"/>
      <w:r w:rsidR="004C71ED">
        <w:rPr>
          <w:rFonts w:eastAsia="Calibri" w:cstheme="minorHAnsi"/>
          <w:sz w:val="24"/>
          <w:szCs w:val="24"/>
        </w:rPr>
        <w:t>, CEO de Grupo La Leyenda,</w:t>
      </w:r>
      <w:r w:rsidR="004C71ED" w:rsidRPr="004C71ED">
        <w:rPr>
          <w:rFonts w:eastAsia="Calibri" w:cstheme="minorHAnsi"/>
          <w:sz w:val="24"/>
          <w:szCs w:val="24"/>
        </w:rPr>
        <w:t xml:space="preserve"> </w:t>
      </w:r>
      <w:r w:rsidR="00D77487">
        <w:rPr>
          <w:rFonts w:eastAsia="Calibri" w:cstheme="minorHAnsi"/>
          <w:sz w:val="24"/>
          <w:szCs w:val="24"/>
        </w:rPr>
        <w:t xml:space="preserve">y </w:t>
      </w:r>
      <w:r w:rsidRPr="004C71ED">
        <w:rPr>
          <w:rFonts w:eastAsia="Calibri" w:cstheme="minorHAnsi"/>
          <w:b/>
          <w:bCs/>
          <w:sz w:val="24"/>
          <w:szCs w:val="24"/>
        </w:rPr>
        <w:t>Rafa Vallejo</w:t>
      </w:r>
      <w:r w:rsidR="00D77487">
        <w:rPr>
          <w:rFonts w:eastAsia="Calibri" w:cstheme="minorHAnsi"/>
          <w:sz w:val="24"/>
          <w:szCs w:val="24"/>
        </w:rPr>
        <w:t xml:space="preserve">, director de </w:t>
      </w:r>
      <w:r>
        <w:rPr>
          <w:rFonts w:eastAsia="Calibri" w:cstheme="minorHAnsi"/>
          <w:sz w:val="24"/>
          <w:szCs w:val="24"/>
        </w:rPr>
        <w:t>Grupo Mentidero de la Villa,</w:t>
      </w:r>
      <w:r w:rsidR="006A3C98">
        <w:rPr>
          <w:rFonts w:eastAsia="Calibri" w:cstheme="minorHAnsi"/>
          <w:sz w:val="24"/>
          <w:szCs w:val="24"/>
        </w:rPr>
        <w:t xml:space="preserve"> </w:t>
      </w:r>
      <w:r w:rsidR="00D77487">
        <w:rPr>
          <w:rFonts w:eastAsia="Calibri" w:cstheme="minorHAnsi"/>
          <w:sz w:val="24"/>
          <w:szCs w:val="24"/>
        </w:rPr>
        <w:t xml:space="preserve">entre otros, </w:t>
      </w:r>
      <w:r w:rsidR="006A3C98">
        <w:rPr>
          <w:rFonts w:eastAsia="Calibri" w:cstheme="minorHAnsi"/>
          <w:sz w:val="24"/>
          <w:szCs w:val="24"/>
        </w:rPr>
        <w:t>compartirán</w:t>
      </w:r>
      <w:r w:rsidR="006A3C98" w:rsidRPr="00C20890">
        <w:rPr>
          <w:rFonts w:eastAsia="Calibri" w:cstheme="minorHAnsi"/>
          <w:sz w:val="24"/>
          <w:szCs w:val="24"/>
        </w:rPr>
        <w:t xml:space="preserve"> sus experiencias y aprendizajes </w:t>
      </w:r>
      <w:r w:rsidR="006A3C98">
        <w:rPr>
          <w:rFonts w:eastAsia="Calibri" w:cstheme="minorHAnsi"/>
          <w:sz w:val="24"/>
          <w:szCs w:val="24"/>
        </w:rPr>
        <w:t>durante el</w:t>
      </w:r>
      <w:r w:rsidR="006A3C98" w:rsidRPr="00C20890">
        <w:rPr>
          <w:rFonts w:eastAsia="Calibri" w:cstheme="minorHAnsi"/>
          <w:sz w:val="24"/>
          <w:szCs w:val="24"/>
        </w:rPr>
        <w:t xml:space="preserve"> proceso</w:t>
      </w:r>
      <w:r w:rsidR="006A3C98">
        <w:rPr>
          <w:rFonts w:eastAsia="Calibri" w:cstheme="minorHAnsi"/>
          <w:sz w:val="24"/>
          <w:szCs w:val="24"/>
        </w:rPr>
        <w:t xml:space="preserve"> de</w:t>
      </w:r>
      <w:r w:rsidR="006A3C98" w:rsidRPr="00C20890">
        <w:rPr>
          <w:rFonts w:eastAsia="Calibri" w:cstheme="minorHAnsi"/>
          <w:sz w:val="24"/>
          <w:szCs w:val="24"/>
        </w:rPr>
        <w:t xml:space="preserve"> diseño e implementación de ecosistemas </w:t>
      </w:r>
      <w:r w:rsidR="006A3C98" w:rsidRPr="002C0628">
        <w:rPr>
          <w:rFonts w:eastAsia="Calibri" w:cstheme="minorHAnsi"/>
          <w:sz w:val="24"/>
          <w:szCs w:val="24"/>
        </w:rPr>
        <w:t>de</w:t>
      </w:r>
      <w:r w:rsidR="006A3C98">
        <w:rPr>
          <w:rFonts w:eastAsia="Calibri" w:cstheme="minorHAnsi"/>
          <w:sz w:val="24"/>
          <w:szCs w:val="24"/>
        </w:rPr>
        <w:t xml:space="preserve"> </w:t>
      </w:r>
      <w:r w:rsidR="006A3C98" w:rsidRPr="002C0628">
        <w:rPr>
          <w:rFonts w:eastAsia="Calibri" w:cstheme="minorHAnsi"/>
          <w:sz w:val="24"/>
          <w:szCs w:val="24"/>
        </w:rPr>
        <w:t>back</w:t>
      </w:r>
      <w:r w:rsidR="006A3C98">
        <w:rPr>
          <w:rFonts w:eastAsia="Calibri" w:cstheme="minorHAnsi"/>
          <w:sz w:val="24"/>
          <w:szCs w:val="24"/>
        </w:rPr>
        <w:t>-</w:t>
      </w:r>
      <w:r w:rsidR="006A3C98" w:rsidRPr="002C0628">
        <w:rPr>
          <w:rFonts w:eastAsia="Calibri" w:cstheme="minorHAnsi"/>
          <w:sz w:val="24"/>
          <w:szCs w:val="24"/>
        </w:rPr>
        <w:t>office integrado</w:t>
      </w:r>
      <w:r>
        <w:rPr>
          <w:rFonts w:eastAsia="Calibri" w:cstheme="minorHAnsi"/>
          <w:sz w:val="24"/>
          <w:szCs w:val="24"/>
        </w:rPr>
        <w:t>. Además,</w:t>
      </w:r>
      <w:r w:rsidR="006A3C98" w:rsidRPr="00C20890">
        <w:rPr>
          <w:rFonts w:eastAsia="Calibri" w:cstheme="minorHAnsi"/>
          <w:sz w:val="24"/>
          <w:szCs w:val="24"/>
        </w:rPr>
        <w:t xml:space="preserve"> </w:t>
      </w:r>
      <w:r w:rsidR="006A3C98">
        <w:rPr>
          <w:rFonts w:eastAsia="Calibri" w:cstheme="minorHAnsi"/>
          <w:sz w:val="24"/>
          <w:szCs w:val="24"/>
        </w:rPr>
        <w:t>reflexionarán sobre</w:t>
      </w:r>
      <w:r w:rsidR="006A3C98" w:rsidRPr="00C20890">
        <w:rPr>
          <w:rFonts w:eastAsia="Calibri" w:cstheme="minorHAnsi"/>
          <w:sz w:val="24"/>
          <w:szCs w:val="24"/>
        </w:rPr>
        <w:t xml:space="preserve"> cómo una estrategia de digitalización del back</w:t>
      </w:r>
      <w:r w:rsidR="006A3C98">
        <w:rPr>
          <w:rFonts w:eastAsia="Calibri" w:cstheme="minorHAnsi"/>
          <w:sz w:val="24"/>
          <w:szCs w:val="24"/>
        </w:rPr>
        <w:t>-</w:t>
      </w:r>
      <w:r w:rsidR="006A3C98" w:rsidRPr="00C20890">
        <w:rPr>
          <w:rFonts w:eastAsia="Calibri" w:cstheme="minorHAnsi"/>
          <w:sz w:val="24"/>
          <w:szCs w:val="24"/>
        </w:rPr>
        <w:t>office permite no solo que los recursos y esfuerzos se redirijan hacia los empleados u otras actividades que generen valor, sino que también ayuda a reducir los costes derivados de estas gestiones, y contribuye a mejorar la sostenibilidad del negocio.</w:t>
      </w:r>
    </w:p>
    <w:p w14:paraId="0004F0CB" w14:textId="65488F74" w:rsidR="009A43F3" w:rsidRPr="00CE6626" w:rsidRDefault="005C131F" w:rsidP="00CE6626">
      <w:pPr>
        <w:tabs>
          <w:tab w:val="left" w:pos="2120"/>
          <w:tab w:val="center" w:pos="4252"/>
        </w:tabs>
        <w:spacing w:line="276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Además, p</w:t>
      </w:r>
      <w:r w:rsidR="006A37DD" w:rsidRPr="006A37DD">
        <w:rPr>
          <w:rFonts w:eastAsia="Calibri" w:cstheme="minorHAnsi"/>
          <w:sz w:val="24"/>
          <w:szCs w:val="24"/>
        </w:rPr>
        <w:t xml:space="preserve">or </w:t>
      </w:r>
      <w:r w:rsidR="00E70864">
        <w:rPr>
          <w:rFonts w:eastAsia="Calibri" w:cstheme="minorHAnsi"/>
          <w:sz w:val="24"/>
          <w:szCs w:val="24"/>
        </w:rPr>
        <w:t>cuarto</w:t>
      </w:r>
      <w:r w:rsidR="006A37DD" w:rsidRPr="006A37DD">
        <w:rPr>
          <w:rFonts w:eastAsia="Calibri" w:cstheme="minorHAnsi"/>
          <w:sz w:val="24"/>
          <w:szCs w:val="24"/>
        </w:rPr>
        <w:t xml:space="preserve"> año consecutivo, la Agenda Digital de HIP 202</w:t>
      </w:r>
      <w:r>
        <w:rPr>
          <w:rFonts w:eastAsia="Calibri" w:cstheme="minorHAnsi"/>
          <w:sz w:val="24"/>
          <w:szCs w:val="24"/>
        </w:rPr>
        <w:t>2</w:t>
      </w:r>
      <w:r w:rsidR="006A37DD" w:rsidRPr="006A37DD">
        <w:rPr>
          <w:rFonts w:eastAsia="Calibri" w:cstheme="minorHAnsi"/>
          <w:sz w:val="24"/>
          <w:szCs w:val="24"/>
        </w:rPr>
        <w:t xml:space="preserve"> acogerá el </w:t>
      </w:r>
      <w:r w:rsidR="006A37DD" w:rsidRPr="006A37DD">
        <w:rPr>
          <w:rFonts w:eastAsia="Calibri" w:cstheme="minorHAnsi"/>
          <w:b/>
          <w:bCs/>
          <w:sz w:val="24"/>
          <w:szCs w:val="24"/>
        </w:rPr>
        <w:t xml:space="preserve">Digital </w:t>
      </w:r>
      <w:proofErr w:type="spellStart"/>
      <w:r w:rsidR="006A37DD" w:rsidRPr="006A37DD">
        <w:rPr>
          <w:rFonts w:eastAsia="Calibri" w:cstheme="minorHAnsi"/>
          <w:b/>
          <w:bCs/>
          <w:sz w:val="24"/>
          <w:szCs w:val="24"/>
        </w:rPr>
        <w:t>Gastronomy</w:t>
      </w:r>
      <w:proofErr w:type="spellEnd"/>
      <w:r w:rsidR="006A37DD" w:rsidRPr="006A37DD">
        <w:rPr>
          <w:rFonts w:eastAsia="Calibri" w:cstheme="minorHAnsi"/>
          <w:b/>
          <w:bCs/>
          <w:sz w:val="24"/>
          <w:szCs w:val="24"/>
        </w:rPr>
        <w:t xml:space="preserve"> &amp; Hospitality Startup </w:t>
      </w:r>
      <w:proofErr w:type="spellStart"/>
      <w:r w:rsidR="006A37DD" w:rsidRPr="006A37DD">
        <w:rPr>
          <w:rFonts w:eastAsia="Calibri" w:cstheme="minorHAnsi"/>
          <w:b/>
          <w:bCs/>
          <w:sz w:val="24"/>
          <w:szCs w:val="24"/>
        </w:rPr>
        <w:t>Forum</w:t>
      </w:r>
      <w:proofErr w:type="spellEnd"/>
      <w:r w:rsidR="006A37DD" w:rsidRPr="006A37DD">
        <w:rPr>
          <w:rFonts w:eastAsia="Calibri" w:cstheme="minorHAnsi"/>
          <w:sz w:val="24"/>
          <w:szCs w:val="24"/>
        </w:rPr>
        <w:t xml:space="preserve">, </w:t>
      </w:r>
      <w:r w:rsidR="00CE6626">
        <w:rPr>
          <w:rFonts w:eastAsia="Calibri" w:cstheme="minorHAnsi"/>
          <w:sz w:val="24"/>
          <w:szCs w:val="24"/>
        </w:rPr>
        <w:t xml:space="preserve">coorganizado con </w:t>
      </w:r>
      <w:proofErr w:type="spellStart"/>
      <w:r w:rsidR="00CE6626" w:rsidRPr="00CE6626">
        <w:rPr>
          <w:rFonts w:eastAsia="Calibri" w:cstheme="minorHAnsi"/>
          <w:sz w:val="24"/>
          <w:szCs w:val="24"/>
        </w:rPr>
        <w:t>LABe</w:t>
      </w:r>
      <w:proofErr w:type="spellEnd"/>
      <w:r w:rsidR="00CE6626">
        <w:rPr>
          <w:rFonts w:eastAsia="Calibri" w:cstheme="minorHAnsi"/>
          <w:sz w:val="24"/>
          <w:szCs w:val="24"/>
        </w:rPr>
        <w:t xml:space="preserve"> </w:t>
      </w:r>
      <w:r w:rsidR="00CE6626" w:rsidRPr="00CE6626">
        <w:rPr>
          <w:rFonts w:eastAsia="Calibri" w:cstheme="minorHAnsi"/>
          <w:sz w:val="24"/>
          <w:szCs w:val="24"/>
        </w:rPr>
        <w:t xml:space="preserve">Digital </w:t>
      </w:r>
      <w:proofErr w:type="spellStart"/>
      <w:r w:rsidR="00CE6626" w:rsidRPr="00CE6626">
        <w:rPr>
          <w:rFonts w:eastAsia="Calibri" w:cstheme="minorHAnsi"/>
          <w:sz w:val="24"/>
          <w:szCs w:val="24"/>
        </w:rPr>
        <w:t>Gastronomy</w:t>
      </w:r>
      <w:proofErr w:type="spellEnd"/>
      <w:r w:rsidR="00CE6626" w:rsidRPr="00CE6626">
        <w:rPr>
          <w:rFonts w:eastAsia="Calibri" w:cstheme="minorHAnsi"/>
          <w:sz w:val="24"/>
          <w:szCs w:val="24"/>
        </w:rPr>
        <w:t xml:space="preserve"> </w:t>
      </w:r>
      <w:proofErr w:type="spellStart"/>
      <w:r w:rsidR="00CE6626" w:rsidRPr="00CE6626">
        <w:rPr>
          <w:rFonts w:eastAsia="Calibri" w:cstheme="minorHAnsi"/>
          <w:sz w:val="24"/>
          <w:szCs w:val="24"/>
        </w:rPr>
        <w:t>Lab</w:t>
      </w:r>
      <w:proofErr w:type="spellEnd"/>
      <w:r w:rsidR="00CE6626">
        <w:rPr>
          <w:rFonts w:eastAsia="Calibri" w:cstheme="minorHAnsi"/>
          <w:sz w:val="24"/>
          <w:szCs w:val="24"/>
        </w:rPr>
        <w:t xml:space="preserve">, </w:t>
      </w:r>
      <w:r w:rsidR="006A37DD" w:rsidRPr="006A37DD">
        <w:rPr>
          <w:rFonts w:eastAsia="Calibri" w:cstheme="minorHAnsi"/>
          <w:sz w:val="24"/>
          <w:szCs w:val="24"/>
        </w:rPr>
        <w:t xml:space="preserve">un </w:t>
      </w:r>
      <w:r w:rsidR="00347085">
        <w:rPr>
          <w:rFonts w:eastAsia="Calibri" w:cstheme="minorHAnsi"/>
          <w:sz w:val="24"/>
          <w:szCs w:val="24"/>
        </w:rPr>
        <w:t>escaparate donde l</w:t>
      </w:r>
      <w:r w:rsidR="00CD332B">
        <w:rPr>
          <w:rFonts w:eastAsia="Calibri" w:cstheme="minorHAnsi"/>
          <w:sz w:val="24"/>
          <w:szCs w:val="24"/>
        </w:rPr>
        <w:t>a</w:t>
      </w:r>
      <w:r w:rsidR="00347085">
        <w:rPr>
          <w:rFonts w:eastAsia="Calibri" w:cstheme="minorHAnsi"/>
          <w:sz w:val="24"/>
          <w:szCs w:val="24"/>
        </w:rPr>
        <w:t xml:space="preserve">s </w:t>
      </w:r>
      <w:proofErr w:type="gramStart"/>
      <w:r w:rsidR="00CD332B">
        <w:rPr>
          <w:rFonts w:eastAsia="Calibri" w:cstheme="minorHAnsi"/>
          <w:sz w:val="24"/>
          <w:szCs w:val="24"/>
        </w:rPr>
        <w:t>startups</w:t>
      </w:r>
      <w:r w:rsidR="00FC4631">
        <w:rPr>
          <w:rFonts w:eastAsia="Calibri" w:cstheme="minorHAnsi"/>
          <w:sz w:val="24"/>
          <w:szCs w:val="24"/>
        </w:rPr>
        <w:t xml:space="preserve"> </w:t>
      </w:r>
      <w:r w:rsidR="00CD332B">
        <w:rPr>
          <w:rFonts w:eastAsia="Calibri" w:cstheme="minorHAnsi"/>
          <w:sz w:val="24"/>
          <w:szCs w:val="24"/>
        </w:rPr>
        <w:t>más disruptiv</w:t>
      </w:r>
      <w:r w:rsidR="006A3C98">
        <w:rPr>
          <w:rFonts w:eastAsia="Calibri" w:cstheme="minorHAnsi"/>
          <w:sz w:val="24"/>
          <w:szCs w:val="24"/>
        </w:rPr>
        <w:t>a</w:t>
      </w:r>
      <w:r w:rsidR="00CD332B">
        <w:rPr>
          <w:rFonts w:eastAsia="Calibri" w:cstheme="minorHAnsi"/>
          <w:sz w:val="24"/>
          <w:szCs w:val="24"/>
        </w:rPr>
        <w:t>s</w:t>
      </w:r>
      <w:proofErr w:type="gramEnd"/>
      <w:r w:rsidR="00347085">
        <w:rPr>
          <w:rFonts w:eastAsia="Calibri" w:cstheme="minorHAnsi"/>
          <w:sz w:val="24"/>
          <w:szCs w:val="24"/>
        </w:rPr>
        <w:t xml:space="preserve"> del sector Horeca podrán presentar sus propuestas </w:t>
      </w:r>
      <w:r w:rsidR="00347085">
        <w:rPr>
          <w:rFonts w:ascii="Calibri" w:eastAsia="Calibri" w:hAnsi="Calibri" w:cs="Calibri"/>
          <w:sz w:val="24"/>
          <w:szCs w:val="24"/>
        </w:rPr>
        <w:t>ante</w:t>
      </w:r>
      <w:r w:rsidR="00347085" w:rsidRPr="00EC57C2">
        <w:rPr>
          <w:rFonts w:ascii="Calibri" w:eastAsia="Calibri" w:hAnsi="Calibri" w:cs="Calibri"/>
          <w:sz w:val="24"/>
          <w:szCs w:val="24"/>
        </w:rPr>
        <w:t xml:space="preserve"> las principales</w:t>
      </w:r>
      <w:r w:rsidR="00347085">
        <w:rPr>
          <w:rFonts w:ascii="Calibri" w:eastAsia="Calibri" w:hAnsi="Calibri" w:cs="Calibri"/>
          <w:sz w:val="24"/>
          <w:szCs w:val="24"/>
        </w:rPr>
        <w:t xml:space="preserve"> </w:t>
      </w:r>
      <w:r w:rsidR="00347085" w:rsidRPr="00EC57C2">
        <w:rPr>
          <w:rFonts w:ascii="Calibri" w:eastAsia="Calibri" w:hAnsi="Calibri" w:cs="Calibri"/>
          <w:sz w:val="24"/>
          <w:szCs w:val="24"/>
        </w:rPr>
        <w:t xml:space="preserve">empresas del sector, potenciales </w:t>
      </w:r>
      <w:proofErr w:type="spellStart"/>
      <w:r w:rsidR="00347085" w:rsidRPr="00EC57C2">
        <w:rPr>
          <w:rFonts w:ascii="Calibri" w:eastAsia="Calibri" w:hAnsi="Calibri" w:cs="Calibri"/>
          <w:sz w:val="24"/>
          <w:szCs w:val="24"/>
        </w:rPr>
        <w:t>partners</w:t>
      </w:r>
      <w:proofErr w:type="spellEnd"/>
      <w:r w:rsidR="00347085" w:rsidRPr="00EC57C2">
        <w:rPr>
          <w:rFonts w:ascii="Calibri" w:eastAsia="Calibri" w:hAnsi="Calibri" w:cs="Calibri"/>
          <w:sz w:val="24"/>
          <w:szCs w:val="24"/>
        </w:rPr>
        <w:t xml:space="preserve"> e inversores especializados</w:t>
      </w:r>
      <w:r w:rsidR="00347085">
        <w:rPr>
          <w:rFonts w:eastAsia="Calibri" w:cstheme="minorHAnsi"/>
          <w:sz w:val="24"/>
          <w:szCs w:val="24"/>
        </w:rPr>
        <w:t xml:space="preserve">. </w:t>
      </w:r>
      <w:r w:rsidR="00CD332B">
        <w:rPr>
          <w:rFonts w:ascii="Calibri" w:eastAsia="Calibri" w:hAnsi="Calibri" w:cs="Calibri"/>
          <w:sz w:val="24"/>
          <w:szCs w:val="24"/>
        </w:rPr>
        <w:t>El</w:t>
      </w:r>
      <w:r w:rsidR="00347085" w:rsidRPr="00BA1E3B">
        <w:rPr>
          <w:rFonts w:ascii="Calibri" w:eastAsia="Calibri" w:hAnsi="Calibri" w:cs="Calibri"/>
          <w:sz w:val="24"/>
          <w:szCs w:val="24"/>
        </w:rPr>
        <w:t xml:space="preserve"> foro busca proyectos disruptivos que impacten el back-office y el </w:t>
      </w:r>
      <w:proofErr w:type="spellStart"/>
      <w:r w:rsidR="00347085" w:rsidRPr="00BA1E3B">
        <w:rPr>
          <w:rFonts w:ascii="Calibri" w:eastAsia="Calibri" w:hAnsi="Calibri" w:cs="Calibri"/>
          <w:sz w:val="24"/>
          <w:szCs w:val="24"/>
        </w:rPr>
        <w:t>front</w:t>
      </w:r>
      <w:proofErr w:type="spellEnd"/>
      <w:r w:rsidR="00347085" w:rsidRPr="00BA1E3B">
        <w:rPr>
          <w:rFonts w:ascii="Calibri" w:eastAsia="Calibri" w:hAnsi="Calibri" w:cs="Calibri"/>
          <w:sz w:val="24"/>
          <w:szCs w:val="24"/>
        </w:rPr>
        <w:t xml:space="preserve">-office de la gastronomía y hostelería del futuro, en tecnologías como Big Data, Inteligencia artificial, Analítica de datos, </w:t>
      </w:r>
      <w:proofErr w:type="spellStart"/>
      <w:r w:rsidR="00347085" w:rsidRPr="00BA1E3B">
        <w:rPr>
          <w:rFonts w:ascii="Calibri" w:eastAsia="Calibri" w:hAnsi="Calibri" w:cs="Calibri"/>
          <w:sz w:val="24"/>
          <w:szCs w:val="24"/>
        </w:rPr>
        <w:t>IoT</w:t>
      </w:r>
      <w:proofErr w:type="spellEnd"/>
      <w:r w:rsidR="00347085" w:rsidRPr="00BA1E3B">
        <w:rPr>
          <w:rFonts w:ascii="Calibri" w:eastAsia="Calibri" w:hAnsi="Calibri" w:cs="Calibri"/>
          <w:sz w:val="24"/>
          <w:szCs w:val="24"/>
        </w:rPr>
        <w:t xml:space="preserve">, Robótica y nuevos equipamientos, Automatización, Impresión 3D con y sin alimentos, </w:t>
      </w:r>
      <w:proofErr w:type="spellStart"/>
      <w:r w:rsidR="00347085" w:rsidRPr="00BA1E3B">
        <w:rPr>
          <w:rFonts w:ascii="Calibri" w:eastAsia="Calibri" w:hAnsi="Calibri" w:cs="Calibri"/>
          <w:sz w:val="24"/>
          <w:szCs w:val="24"/>
        </w:rPr>
        <w:t>Blo</w:t>
      </w:r>
      <w:r w:rsidR="00CD332B">
        <w:rPr>
          <w:rFonts w:ascii="Calibri" w:eastAsia="Calibri" w:hAnsi="Calibri" w:cs="Calibri"/>
          <w:sz w:val="24"/>
          <w:szCs w:val="24"/>
        </w:rPr>
        <w:t>c</w:t>
      </w:r>
      <w:r w:rsidR="00347085" w:rsidRPr="00BA1E3B">
        <w:rPr>
          <w:rFonts w:ascii="Calibri" w:eastAsia="Calibri" w:hAnsi="Calibri" w:cs="Calibri"/>
          <w:sz w:val="24"/>
          <w:szCs w:val="24"/>
        </w:rPr>
        <w:t>kchain</w:t>
      </w:r>
      <w:proofErr w:type="spellEnd"/>
      <w:r w:rsidR="00347085" w:rsidRPr="00BA1E3B">
        <w:rPr>
          <w:rFonts w:ascii="Calibri" w:eastAsia="Calibri" w:hAnsi="Calibri" w:cs="Calibri"/>
          <w:sz w:val="24"/>
          <w:szCs w:val="24"/>
        </w:rPr>
        <w:t xml:space="preserve">, Realidades Mixtas, </w:t>
      </w:r>
      <w:r w:rsidR="006A3C98">
        <w:rPr>
          <w:rFonts w:ascii="Calibri" w:eastAsia="Calibri" w:hAnsi="Calibri" w:cs="Calibri"/>
          <w:sz w:val="24"/>
          <w:szCs w:val="24"/>
        </w:rPr>
        <w:t>entre otras</w:t>
      </w:r>
      <w:r w:rsidR="00347085" w:rsidRPr="00BA1E3B">
        <w:rPr>
          <w:rFonts w:ascii="Calibri" w:eastAsia="Calibri" w:hAnsi="Calibri" w:cs="Calibri"/>
          <w:sz w:val="24"/>
          <w:szCs w:val="24"/>
        </w:rPr>
        <w:t xml:space="preserve">. </w:t>
      </w:r>
    </w:p>
    <w:p w14:paraId="465AFACC" w14:textId="2B543B67" w:rsidR="009A43F3" w:rsidRDefault="009A43F3" w:rsidP="00DE2736"/>
    <w:p w14:paraId="2D1EAD62" w14:textId="77777777" w:rsidR="006A3C98" w:rsidRDefault="00C57CDA" w:rsidP="006A3C9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C52EB" wp14:editId="3EF5B0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0766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0AC55B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25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" strokecolor="windowText" strokeweight=".5pt">
                <v:stroke joinstyle="miter"/>
              </v:line>
            </w:pict>
          </mc:Fallback>
        </mc:AlternateContent>
      </w:r>
    </w:p>
    <w:p w14:paraId="6DBFCCD2" w14:textId="016DBAA2" w:rsidR="006A3C98" w:rsidRPr="006A3C98" w:rsidRDefault="006A3C98" w:rsidP="006A3C98">
      <w:r w:rsidRPr="00DD346B">
        <w:rPr>
          <w:rFonts w:ascii="Calibri" w:eastAsia="Calibri" w:hAnsi="Calibri" w:cs="Calibri"/>
          <w:b/>
          <w:bCs/>
          <w:sz w:val="18"/>
          <w:szCs w:val="18"/>
          <w:u w:val="single"/>
        </w:rPr>
        <w:lastRenderedPageBreak/>
        <w:t xml:space="preserve">Acerca de </w:t>
      </w:r>
      <w:hyperlink r:id="rId8" w:history="1">
        <w:r w:rsidRPr="002C1C03">
          <w:rPr>
            <w:rFonts w:ascii="Calibri" w:eastAsia="Calibri" w:hAnsi="Calibri" w:cs="Calibri"/>
            <w:b/>
            <w:bCs/>
            <w:color w:val="0000FF"/>
            <w:sz w:val="18"/>
            <w:szCs w:val="18"/>
            <w:u w:val="single"/>
            <w:shd w:val="clear" w:color="auto" w:fill="FFFFFF"/>
          </w:rPr>
          <w:t>HIP – Horeca Professional Expo</w:t>
        </w:r>
      </w:hyperlink>
      <w:r w:rsidRPr="002C1C03">
        <w:rPr>
          <w:rFonts w:ascii="Calibri" w:eastAsia="Calibri" w:hAnsi="Calibri" w:cs="Calibri"/>
          <w:b/>
          <w:bCs/>
          <w:color w:val="000000"/>
          <w:sz w:val="18"/>
          <w:szCs w:val="18"/>
          <w:shd w:val="clear" w:color="auto" w:fill="FFFFFF"/>
        </w:rPr>
        <w:t xml:space="preserve"> (7-9 </w:t>
      </w:r>
      <w:proofErr w:type="gramStart"/>
      <w:r w:rsidRPr="002C1C03">
        <w:rPr>
          <w:rFonts w:ascii="Calibri" w:eastAsia="Calibri" w:hAnsi="Calibri" w:cs="Calibri"/>
          <w:b/>
          <w:bCs/>
          <w:color w:val="000000"/>
          <w:sz w:val="18"/>
          <w:szCs w:val="18"/>
          <w:shd w:val="clear" w:color="auto" w:fill="FFFFFF"/>
        </w:rPr>
        <w:t>Marzo</w:t>
      </w:r>
      <w:proofErr w:type="gramEnd"/>
      <w:r w:rsidRPr="002C1C03">
        <w:rPr>
          <w:rFonts w:ascii="Calibri" w:eastAsia="Calibri" w:hAnsi="Calibri" w:cs="Calibri"/>
          <w:b/>
          <w:bCs/>
          <w:color w:val="000000"/>
          <w:sz w:val="18"/>
          <w:szCs w:val="18"/>
          <w:shd w:val="clear" w:color="auto" w:fill="FFFFFF"/>
        </w:rPr>
        <w:t xml:space="preserve"> 2022, IFEMA MADRID)</w:t>
      </w:r>
      <w:r>
        <w:rPr>
          <w:rFonts w:ascii="Calibri" w:eastAsia="Calibri" w:hAnsi="Calibri" w:cs="Calibri"/>
          <w:b/>
          <w:bCs/>
          <w:color w:val="000000"/>
          <w:sz w:val="18"/>
          <w:szCs w:val="18"/>
          <w:shd w:val="clear" w:color="auto" w:fill="FFFFFF"/>
        </w:rPr>
        <w:t xml:space="preserve">: </w:t>
      </w:r>
      <w:r w:rsidRPr="002C1C03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 xml:space="preserve">es el mayor evento de innovación para profesionales de la hostelería y la restauración que reúne cada año en Madrid las últimas soluciones, tendencias y modelos de negocio para mejorar la competitividad de esta industria. Además, en el marco de HIP se celebra el congreso Hospitality 4.0 Congress, con 8 auditorios, más de </w:t>
      </w:r>
      <w:r w:rsidR="0004499F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>3</w:t>
      </w:r>
      <w:r w:rsidRPr="002C1C03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 xml:space="preserve">0 </w:t>
      </w:r>
      <w:proofErr w:type="spellStart"/>
      <w:r w:rsidRPr="002C1C03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>summits</w:t>
      </w:r>
      <w:proofErr w:type="spellEnd"/>
      <w:r w:rsidRPr="002C1C03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 xml:space="preserve"> y más de 4</w:t>
      </w:r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>5</w:t>
      </w:r>
      <w:r w:rsidRPr="002C1C03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>0 ponente</w:t>
      </w:r>
      <w:r w:rsidRPr="002C1C03">
        <w:rPr>
          <w:rFonts w:ascii="Calibri" w:eastAsia="Calibri" w:hAnsi="Calibri" w:cs="Calibri"/>
          <w:sz w:val="18"/>
          <w:szCs w:val="18"/>
        </w:rPr>
        <w:t>s con</w:t>
      </w:r>
      <w:r w:rsidRPr="002C1C03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 xml:space="preserve"> una agenda específica para cada profesional con las últimas innovaciones para cada segmento de la industria: hotel, restaurante, bar, colectividad, </w:t>
      </w:r>
      <w:proofErr w:type="spellStart"/>
      <w:r w:rsidRPr="002C1C03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>delivery</w:t>
      </w:r>
      <w:proofErr w:type="spellEnd"/>
      <w:r w:rsidRPr="002C1C03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 xml:space="preserve"> / </w:t>
      </w:r>
      <w:proofErr w:type="spellStart"/>
      <w:r w:rsidRPr="002C1C03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>take</w:t>
      </w:r>
      <w:proofErr w:type="spellEnd"/>
      <w:r w:rsidRPr="002C1C03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2C1C03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>away</w:t>
      </w:r>
      <w:proofErr w:type="spellEnd"/>
      <w:r w:rsidRPr="002C1C03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 xml:space="preserve"> y servicios al viajero. HIP es un evento en colaboración de </w:t>
      </w:r>
      <w:hyperlink r:id="rId9" w:tgtFrame="_blank" w:history="1">
        <w:r w:rsidRPr="002C1C03">
          <w:rPr>
            <w:rFonts w:ascii="Calibri" w:eastAsia="Calibri" w:hAnsi="Calibri" w:cs="Calibri"/>
            <w:color w:val="0000FF"/>
            <w:sz w:val="18"/>
            <w:szCs w:val="18"/>
            <w:u w:val="single"/>
            <w:shd w:val="clear" w:color="auto" w:fill="FFFFFF"/>
          </w:rPr>
          <w:t>NEBEXT</w:t>
        </w:r>
      </w:hyperlink>
      <w:r w:rsidRPr="002C1C03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 xml:space="preserve"> – Next Business </w:t>
      </w:r>
      <w:proofErr w:type="spellStart"/>
      <w:r w:rsidRPr="002C1C03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>Exhibitions</w:t>
      </w:r>
      <w:proofErr w:type="spellEnd"/>
      <w:r w:rsidRPr="002C1C03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 xml:space="preserve"> e </w:t>
      </w:r>
      <w:hyperlink r:id="rId10" w:tgtFrame="_blank" w:history="1">
        <w:r w:rsidRPr="002C1C03">
          <w:rPr>
            <w:rFonts w:ascii="Calibri" w:eastAsia="Calibri" w:hAnsi="Calibri" w:cs="Calibri"/>
            <w:color w:val="0000FF"/>
            <w:sz w:val="18"/>
            <w:szCs w:val="18"/>
            <w:u w:val="single"/>
            <w:shd w:val="clear" w:color="auto" w:fill="FFFFFF"/>
          </w:rPr>
          <w:t>IFEMA MADRID</w:t>
        </w:r>
      </w:hyperlink>
      <w:r w:rsidRPr="002C1C03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>.</w:t>
      </w:r>
    </w:p>
    <w:p w14:paraId="72218581" w14:textId="77777777" w:rsidR="006A3C98" w:rsidRPr="00D0058B" w:rsidRDefault="006A3C98" w:rsidP="006A3C98">
      <w:pPr>
        <w:shd w:val="clear" w:color="auto" w:fill="FFFFFF" w:themeFill="background1"/>
        <w:spacing w:before="280" w:after="280"/>
        <w:jc w:val="both"/>
        <w:rPr>
          <w:rFonts w:ascii="Calibri" w:eastAsia="Calibri" w:hAnsi="Calibri" w:cs="Calibri"/>
          <w:b/>
          <w:bCs/>
        </w:rPr>
      </w:pPr>
      <w:r w:rsidRPr="00D0058B">
        <w:rPr>
          <w:rFonts w:ascii="Calibri" w:eastAsia="Calibri" w:hAnsi="Calibri" w:cs="Calibri"/>
          <w:b/>
          <w:bCs/>
        </w:rPr>
        <w:t xml:space="preserve">Registro de prensa: Completa el siguiente </w:t>
      </w:r>
      <w:hyperlink r:id="rId11">
        <w:r w:rsidRPr="00D0058B">
          <w:rPr>
            <w:rStyle w:val="Hipervnculo"/>
            <w:rFonts w:ascii="Calibri" w:eastAsia="Calibri" w:hAnsi="Calibri" w:cs="Calibri"/>
            <w:b/>
            <w:bCs/>
          </w:rPr>
          <w:t>formulario</w:t>
        </w:r>
      </w:hyperlink>
      <w:r w:rsidRPr="00D0058B">
        <w:rPr>
          <w:rFonts w:ascii="Calibri" w:eastAsia="Calibri" w:hAnsi="Calibri" w:cs="Calibri"/>
          <w:b/>
          <w:bCs/>
        </w:rPr>
        <w:t xml:space="preserve"> con tus datos para solicitar tu pase de prensa. </w:t>
      </w:r>
    </w:p>
    <w:p w14:paraId="0B0B9164" w14:textId="77777777" w:rsidR="006A3C98" w:rsidRPr="00DE1756" w:rsidRDefault="006A3C98" w:rsidP="006A3C98">
      <w:pPr>
        <w:rPr>
          <w:rFonts w:cstheme="minorHAnsi"/>
          <w:b/>
          <w:bCs/>
          <w:sz w:val="18"/>
          <w:szCs w:val="18"/>
          <w:u w:val="single"/>
        </w:rPr>
      </w:pPr>
      <w:r w:rsidRPr="00DE1756">
        <w:rPr>
          <w:rFonts w:cstheme="minorHAnsi"/>
          <w:b/>
          <w:bCs/>
          <w:sz w:val="18"/>
          <w:szCs w:val="18"/>
          <w:u w:val="single"/>
        </w:rPr>
        <w:t>Para más información y material de prensa:</w:t>
      </w:r>
    </w:p>
    <w:p w14:paraId="55D54F9E" w14:textId="77777777" w:rsidR="006A3C98" w:rsidRPr="00DE1756" w:rsidRDefault="006A3C98" w:rsidP="006A3C98">
      <w:pPr>
        <w:spacing w:line="0" w:lineRule="atLeast"/>
        <w:rPr>
          <w:rFonts w:eastAsia="Times New Roman" w:cstheme="minorHAnsi"/>
          <w:color w:val="000000"/>
          <w:sz w:val="18"/>
          <w:szCs w:val="18"/>
        </w:rPr>
      </w:pPr>
      <w:r>
        <w:rPr>
          <w:rFonts w:eastAsia="Times New Roman" w:cstheme="minorHAnsi"/>
          <w:color w:val="000000"/>
          <w:sz w:val="18"/>
          <w:szCs w:val="18"/>
        </w:rPr>
        <w:t>Elena Barrera | Irea López | Rubén Santiago</w:t>
      </w:r>
      <w:r w:rsidRPr="00DE1756">
        <w:rPr>
          <w:rFonts w:eastAsia="Times New Roman" w:cstheme="minorHAnsi"/>
          <w:color w:val="000000"/>
          <w:sz w:val="18"/>
          <w:szCs w:val="18"/>
        </w:rPr>
        <w:t xml:space="preserve"> | </w:t>
      </w:r>
      <w:hyperlink r:id="rId12" w:history="1">
        <w:r w:rsidRPr="007C6A54">
          <w:rPr>
            <w:rStyle w:val="Hipervnculo"/>
            <w:rFonts w:eastAsia="Times New Roman" w:cstheme="minorHAnsi"/>
            <w:sz w:val="18"/>
            <w:szCs w:val="18"/>
          </w:rPr>
          <w:t>press@expohip.com</w:t>
        </w:r>
      </w:hyperlink>
      <w:r w:rsidRPr="00DE1756">
        <w:rPr>
          <w:rFonts w:eastAsia="Times New Roman" w:cstheme="minorHAnsi"/>
          <w:color w:val="000000"/>
          <w:sz w:val="18"/>
          <w:szCs w:val="18"/>
        </w:rPr>
        <w:t xml:space="preserve">    </w:t>
      </w:r>
    </w:p>
    <w:p w14:paraId="735C3344" w14:textId="77777777" w:rsidR="006A3C98" w:rsidRPr="00DE1756" w:rsidRDefault="006A3C98" w:rsidP="006A3C98">
      <w:pPr>
        <w:spacing w:line="0" w:lineRule="atLeast"/>
        <w:rPr>
          <w:rFonts w:eastAsia="Times New Roman" w:cstheme="minorHAnsi"/>
          <w:color w:val="ED7D31" w:themeColor="accent2"/>
          <w:sz w:val="18"/>
          <w:szCs w:val="18"/>
        </w:rPr>
      </w:pPr>
      <w:r w:rsidRPr="00DE1756">
        <w:rPr>
          <w:rFonts w:eastAsia="Times New Roman" w:cstheme="minorHAnsi"/>
          <w:b/>
          <w:bCs/>
          <w:color w:val="000000"/>
          <w:sz w:val="18"/>
          <w:szCs w:val="18"/>
        </w:rPr>
        <w:t>T:</w:t>
      </w:r>
      <w:r w:rsidRPr="00DE1756">
        <w:rPr>
          <w:rFonts w:eastAsia="Times New Roman" w:cstheme="minorHAnsi"/>
          <w:color w:val="000000"/>
          <w:sz w:val="18"/>
          <w:szCs w:val="18"/>
        </w:rPr>
        <w:t xml:space="preserve"> 919 551 551| </w:t>
      </w:r>
      <w:hyperlink r:id="rId13" w:history="1">
        <w:r w:rsidRPr="007C6A54">
          <w:rPr>
            <w:rStyle w:val="Hipervnculo"/>
            <w:rFonts w:eastAsia="Times New Roman" w:cstheme="minorHAnsi"/>
            <w:sz w:val="18"/>
            <w:szCs w:val="18"/>
          </w:rPr>
          <w:t>www.expohip.com</w:t>
        </w:r>
      </w:hyperlink>
      <w:r w:rsidRPr="00DE1756">
        <w:rPr>
          <w:rFonts w:eastAsia="Times New Roman" w:cstheme="minorHAnsi"/>
          <w:color w:val="000000"/>
          <w:sz w:val="18"/>
          <w:szCs w:val="18"/>
        </w:rPr>
        <w:t xml:space="preserve"> </w:t>
      </w:r>
    </w:p>
    <w:p w14:paraId="76C126EE" w14:textId="77777777" w:rsidR="00460EEA" w:rsidRDefault="00460EEA" w:rsidP="00DE2736"/>
    <w:sectPr w:rsidR="00460EEA" w:rsidSect="006A3C98">
      <w:headerReference w:type="default" r:id="rId14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07D13" w14:textId="77777777" w:rsidR="00F11819" w:rsidRDefault="00F11819" w:rsidP="00FE79E9">
      <w:pPr>
        <w:spacing w:after="0" w:line="240" w:lineRule="auto"/>
      </w:pPr>
      <w:r>
        <w:separator/>
      </w:r>
    </w:p>
  </w:endnote>
  <w:endnote w:type="continuationSeparator" w:id="0">
    <w:p w14:paraId="3B8703F8" w14:textId="77777777" w:rsidR="00F11819" w:rsidRDefault="00F11819" w:rsidP="00FE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07C64" w14:textId="77777777" w:rsidR="00F11819" w:rsidRDefault="00F11819" w:rsidP="00FE79E9">
      <w:pPr>
        <w:spacing w:after="0" w:line="240" w:lineRule="auto"/>
      </w:pPr>
      <w:r>
        <w:separator/>
      </w:r>
    </w:p>
  </w:footnote>
  <w:footnote w:type="continuationSeparator" w:id="0">
    <w:p w14:paraId="56AD0849" w14:textId="77777777" w:rsidR="00F11819" w:rsidRDefault="00F11819" w:rsidP="00FE7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94981" w14:textId="2F0EFA73" w:rsidR="00FE79E9" w:rsidRDefault="00FE79E9">
    <w:pPr>
      <w:pStyle w:val="Encabezado"/>
    </w:pPr>
    <w:r w:rsidRPr="00894375">
      <w:rPr>
        <w:noProof/>
        <w:color w:val="FF0000"/>
        <w:highlight w:val="yellow"/>
        <w:lang w:eastAsia="es-ES"/>
      </w:rPr>
      <w:drawing>
        <wp:anchor distT="0" distB="0" distL="114300" distR="114300" simplePos="0" relativeHeight="251659264" behindDoc="0" locked="0" layoutInCell="1" allowOverlap="1" wp14:anchorId="6CAAD7BB" wp14:editId="6B682C37">
          <wp:simplePos x="0" y="0"/>
          <wp:positionH relativeFrom="margin">
            <wp:posOffset>-356235</wp:posOffset>
          </wp:positionH>
          <wp:positionV relativeFrom="paragraph">
            <wp:posOffset>-132080</wp:posOffset>
          </wp:positionV>
          <wp:extent cx="1606550" cy="495300"/>
          <wp:effectExtent l="0" t="0" r="0" b="0"/>
          <wp:wrapSquare wrapText="bothSides"/>
          <wp:docPr id="6" name="Imagen 6" descr="C:\Users\david\AppData\Local\Microsoft\Windows\INetCache\Content.Word\logo H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vid\AppData\Local\Microsoft\Windows\INetCache\Content.Word\logo HI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B3DF1"/>
    <w:multiLevelType w:val="hybridMultilevel"/>
    <w:tmpl w:val="F88E06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426C0"/>
    <w:multiLevelType w:val="hybridMultilevel"/>
    <w:tmpl w:val="B44AF0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9B"/>
    <w:rsid w:val="000072D2"/>
    <w:rsid w:val="0004499F"/>
    <w:rsid w:val="000712F4"/>
    <w:rsid w:val="000F0EF1"/>
    <w:rsid w:val="000F7E74"/>
    <w:rsid w:val="00156F01"/>
    <w:rsid w:val="00164689"/>
    <w:rsid w:val="00172B78"/>
    <w:rsid w:val="0017565A"/>
    <w:rsid w:val="001F4E4B"/>
    <w:rsid w:val="002057E3"/>
    <w:rsid w:val="00230603"/>
    <w:rsid w:val="002328AB"/>
    <w:rsid w:val="00251A55"/>
    <w:rsid w:val="00273878"/>
    <w:rsid w:val="002B6C43"/>
    <w:rsid w:val="002C0628"/>
    <w:rsid w:val="00320E92"/>
    <w:rsid w:val="0033041B"/>
    <w:rsid w:val="00347085"/>
    <w:rsid w:val="0036056E"/>
    <w:rsid w:val="00385032"/>
    <w:rsid w:val="003C3ACD"/>
    <w:rsid w:val="003C66A4"/>
    <w:rsid w:val="003E7679"/>
    <w:rsid w:val="00427D56"/>
    <w:rsid w:val="00435A26"/>
    <w:rsid w:val="00443CFD"/>
    <w:rsid w:val="00447BE8"/>
    <w:rsid w:val="00450928"/>
    <w:rsid w:val="0045649C"/>
    <w:rsid w:val="00460EEA"/>
    <w:rsid w:val="00483A65"/>
    <w:rsid w:val="004C71ED"/>
    <w:rsid w:val="005348F3"/>
    <w:rsid w:val="005C131F"/>
    <w:rsid w:val="005E3A9B"/>
    <w:rsid w:val="005F0D22"/>
    <w:rsid w:val="00622F12"/>
    <w:rsid w:val="00633A22"/>
    <w:rsid w:val="00684DDD"/>
    <w:rsid w:val="006A37DD"/>
    <w:rsid w:val="006A3C98"/>
    <w:rsid w:val="00713850"/>
    <w:rsid w:val="00724D05"/>
    <w:rsid w:val="008661AE"/>
    <w:rsid w:val="008A04D6"/>
    <w:rsid w:val="008A3AE8"/>
    <w:rsid w:val="00930D16"/>
    <w:rsid w:val="00984F7B"/>
    <w:rsid w:val="009A43F3"/>
    <w:rsid w:val="009F3D65"/>
    <w:rsid w:val="00A53A3A"/>
    <w:rsid w:val="00BA2B5F"/>
    <w:rsid w:val="00BB2AF0"/>
    <w:rsid w:val="00BF352C"/>
    <w:rsid w:val="00C20890"/>
    <w:rsid w:val="00C57CDA"/>
    <w:rsid w:val="00CD332B"/>
    <w:rsid w:val="00CE5F63"/>
    <w:rsid w:val="00CE6626"/>
    <w:rsid w:val="00CF00EE"/>
    <w:rsid w:val="00D40691"/>
    <w:rsid w:val="00D77487"/>
    <w:rsid w:val="00D97D99"/>
    <w:rsid w:val="00DC0D6C"/>
    <w:rsid w:val="00DE2736"/>
    <w:rsid w:val="00E70864"/>
    <w:rsid w:val="00E71783"/>
    <w:rsid w:val="00EF705A"/>
    <w:rsid w:val="00F11819"/>
    <w:rsid w:val="00F2078C"/>
    <w:rsid w:val="00F46CC1"/>
    <w:rsid w:val="00FC100D"/>
    <w:rsid w:val="00FC4631"/>
    <w:rsid w:val="00FE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33AA"/>
  <w15:chartTrackingRefBased/>
  <w15:docId w15:val="{D32C5691-4FC1-410E-85D6-07D710A1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447BE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7E74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rsid w:val="00447BE8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Textoennegrita">
    <w:name w:val="Strong"/>
    <w:basedOn w:val="Fuentedeprrafopredeter"/>
    <w:uiPriority w:val="22"/>
    <w:qFormat/>
    <w:rsid w:val="00447B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7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C10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10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100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10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100D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C100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FE7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79E9"/>
  </w:style>
  <w:style w:type="paragraph" w:styleId="Piedepgina">
    <w:name w:val="footer"/>
    <w:basedOn w:val="Normal"/>
    <w:link w:val="PiedepginaCar"/>
    <w:uiPriority w:val="99"/>
    <w:unhideWhenUsed/>
    <w:rsid w:val="00FE7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79E9"/>
  </w:style>
  <w:style w:type="character" w:styleId="Hipervnculo">
    <w:name w:val="Hyperlink"/>
    <w:basedOn w:val="Fuentedeprrafopredeter"/>
    <w:uiPriority w:val="99"/>
    <w:semiHidden/>
    <w:unhideWhenUsed/>
    <w:rsid w:val="00C57C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7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202003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9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3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pohip.com/" TargetMode="External"/><Relationship Id="rId13" Type="http://schemas.openxmlformats.org/officeDocument/2006/relationships/hyperlink" Target="http://www.expohi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@expohip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xpohip.com/media/acreditaciones-de-prens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fema.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ebext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DECE8-A516-4F37-9571-829C5C89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997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Irea (Tinkle)</dc:creator>
  <cp:keywords/>
  <dc:description/>
  <cp:lastModifiedBy>Paula Amer</cp:lastModifiedBy>
  <cp:revision>7</cp:revision>
  <cp:lastPrinted>2022-01-20T08:22:00Z</cp:lastPrinted>
  <dcterms:created xsi:type="dcterms:W3CDTF">2022-01-20T08:22:00Z</dcterms:created>
  <dcterms:modified xsi:type="dcterms:W3CDTF">2022-01-24T10:42:00Z</dcterms:modified>
</cp:coreProperties>
</file>